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B861A" w14:textId="77777777" w:rsidR="000037FE" w:rsidRPr="00A03969" w:rsidRDefault="000037FE" w:rsidP="00726FEC">
      <w:pPr>
        <w:autoSpaceDE w:val="0"/>
        <w:autoSpaceDN w:val="0"/>
        <w:adjustRightInd w:val="0"/>
        <w:jc w:val="center"/>
        <w:rPr>
          <w:b/>
          <w:lang w:val="ro-RO"/>
        </w:rPr>
      </w:pPr>
      <w:r w:rsidRPr="00A03969">
        <w:rPr>
          <w:b/>
          <w:lang w:val="ro-RO"/>
        </w:rPr>
        <w:t>TERMENII DE REFERINȚĂ</w:t>
      </w:r>
    </w:p>
    <w:p w14:paraId="11247F32" w14:textId="77777777" w:rsidR="000037FE" w:rsidRPr="00A03969" w:rsidRDefault="000037FE" w:rsidP="00726FEC">
      <w:pPr>
        <w:autoSpaceDE w:val="0"/>
        <w:autoSpaceDN w:val="0"/>
        <w:adjustRightInd w:val="0"/>
        <w:jc w:val="center"/>
        <w:rPr>
          <w:b/>
          <w:lang w:val="ro-RO"/>
        </w:rPr>
      </w:pPr>
    </w:p>
    <w:p w14:paraId="40305C6F" w14:textId="77777777" w:rsidR="000037FE" w:rsidRPr="00A03969" w:rsidRDefault="000037FE" w:rsidP="00726FEC">
      <w:pPr>
        <w:autoSpaceDE w:val="0"/>
        <w:autoSpaceDN w:val="0"/>
        <w:adjustRightInd w:val="0"/>
        <w:jc w:val="center"/>
        <w:rPr>
          <w:b/>
          <w:lang w:val="ro-RO"/>
        </w:rPr>
      </w:pPr>
      <w:r w:rsidRPr="00A03969">
        <w:rPr>
          <w:b/>
          <w:lang w:val="ro-RO"/>
        </w:rPr>
        <w:t xml:space="preserve">SPECIALIST PENTRU MONITORIZAREA ȘI EVALUAREA PROIECTULUI </w:t>
      </w:r>
    </w:p>
    <w:p w14:paraId="1A56DBCD" w14:textId="19B401CC" w:rsidR="000037FE" w:rsidRPr="00A03969" w:rsidRDefault="00C21940" w:rsidP="00726FEC">
      <w:pPr>
        <w:autoSpaceDE w:val="0"/>
        <w:autoSpaceDN w:val="0"/>
        <w:adjustRightInd w:val="0"/>
        <w:jc w:val="center"/>
        <w:rPr>
          <w:b/>
          <w:lang w:val="ro-RO"/>
        </w:rPr>
      </w:pPr>
      <w:r w:rsidRPr="00A03969">
        <w:rPr>
          <w:b/>
          <w:lang w:val="ro-RO"/>
        </w:rPr>
        <w:t xml:space="preserve">în cadrul </w:t>
      </w:r>
    </w:p>
    <w:p w14:paraId="113B1A46" w14:textId="77777777" w:rsidR="000037FE" w:rsidRPr="00A03969" w:rsidRDefault="000037FE" w:rsidP="00726FEC">
      <w:pPr>
        <w:autoSpaceDE w:val="0"/>
        <w:autoSpaceDN w:val="0"/>
        <w:adjustRightInd w:val="0"/>
        <w:jc w:val="center"/>
        <w:rPr>
          <w:b/>
          <w:lang w:val="ro-RO"/>
        </w:rPr>
      </w:pPr>
      <w:r w:rsidRPr="00A03969">
        <w:rPr>
          <w:b/>
          <w:lang w:val="ro-RO"/>
        </w:rPr>
        <w:t>PROIECTUL DE ÎNREGISTRARE ȘI EVALURE FUNCIARĂ (PÎEF),</w:t>
      </w:r>
    </w:p>
    <w:p w14:paraId="71AEE2F6" w14:textId="77777777" w:rsidR="00726FEC" w:rsidRPr="00A03969" w:rsidRDefault="00726FEC" w:rsidP="00726FEC">
      <w:pPr>
        <w:autoSpaceDE w:val="0"/>
        <w:autoSpaceDN w:val="0"/>
        <w:adjustRightInd w:val="0"/>
        <w:jc w:val="center"/>
        <w:rPr>
          <w:b/>
          <w:lang w:val="ro-RO"/>
        </w:rPr>
      </w:pPr>
    </w:p>
    <w:p w14:paraId="5D45EF1A" w14:textId="77777777" w:rsidR="00726FEC" w:rsidRPr="00A03969" w:rsidRDefault="00726FEC" w:rsidP="00726FEC">
      <w:pPr>
        <w:rPr>
          <w:b/>
          <w:lang w:val="ro-RO"/>
        </w:rPr>
      </w:pPr>
    </w:p>
    <w:p w14:paraId="5EF29C79" w14:textId="77777777" w:rsidR="003B44B1" w:rsidRPr="00A03969" w:rsidRDefault="003B44B1" w:rsidP="003B44B1">
      <w:pPr>
        <w:numPr>
          <w:ilvl w:val="0"/>
          <w:numId w:val="17"/>
        </w:numPr>
        <w:overflowPunct w:val="0"/>
        <w:autoSpaceDE w:val="0"/>
        <w:autoSpaceDN w:val="0"/>
        <w:adjustRightInd w:val="0"/>
        <w:textAlignment w:val="baseline"/>
        <w:rPr>
          <w:rFonts w:eastAsia="Calibri"/>
          <w:b/>
          <w:lang w:val="ro-RO"/>
        </w:rPr>
      </w:pPr>
      <w:r w:rsidRPr="00A03969">
        <w:rPr>
          <w:rFonts w:eastAsia="Calibri"/>
          <w:b/>
          <w:lang w:val="ro-RO"/>
        </w:rPr>
        <w:t xml:space="preserve">Descrierea proiectului </w:t>
      </w:r>
    </w:p>
    <w:p w14:paraId="1C69BA9B" w14:textId="77777777" w:rsidR="003B44B1" w:rsidRPr="00A03969" w:rsidRDefault="003B44B1" w:rsidP="003B44B1">
      <w:pPr>
        <w:ind w:left="720"/>
        <w:rPr>
          <w:rFonts w:eastAsia="Calibri"/>
          <w:b/>
          <w:lang w:val="ro-RO"/>
        </w:rPr>
      </w:pPr>
    </w:p>
    <w:p w14:paraId="1F288E53" w14:textId="6952577E"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lang w:val="ro-RO"/>
        </w:rPr>
        <w:t xml:space="preserve">Guvernul Republicii Moldova, </w:t>
      </w:r>
      <w:r w:rsidRPr="00A03969">
        <w:rPr>
          <w:rFonts w:eastAsia="SimSun"/>
          <w:lang w:val="ro-RO"/>
        </w:rPr>
        <w:t xml:space="preserve">în calitate de Beneficiar, la  data de 17 septembrie 2018 </w:t>
      </w:r>
      <w:r w:rsidRPr="00A03969">
        <w:rPr>
          <w:rFonts w:eastAsia="MS Mincho"/>
          <w:lang w:val="ro-RO"/>
        </w:rPr>
        <w:t xml:space="preserve"> a semnat acordul de </w:t>
      </w:r>
      <w:r w:rsidR="00FE6BE2" w:rsidRPr="00A03969">
        <w:rPr>
          <w:rFonts w:eastAsia="MS Mincho"/>
          <w:lang w:val="ro-RO"/>
        </w:rPr>
        <w:t>finanțare</w:t>
      </w:r>
      <w:r w:rsidRPr="00A03969">
        <w:rPr>
          <w:rFonts w:eastAsia="MS Mincho"/>
          <w:lang w:val="ro-RO"/>
        </w:rPr>
        <w:t xml:space="preserve"> cu Asociația Internațională pentru Dezvoltare în valoare de 30,1 milioane Euro destinat pentru implementarea Proiectului de înregistrare și evaluare funciară (PÎEF), având ca scop îmbunătățirea calității sistemului de administrare funciară și evaluarea bunurilor imobile, sporirea transparenței sistemului de impozitare a proprietății.</w:t>
      </w:r>
    </w:p>
    <w:p w14:paraId="71E8BA99" w14:textId="77777777"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lang w:val="ro-RO"/>
        </w:rPr>
        <w:t>Proiectul constă din patru componente: (A) Înregistrarea primară a bunurilor imobile; (B) Evaluarea bunurilor imobile; (C) Consolidarea sistemului de administrare funciară; și (D) Consolidarea capacității și managementul de proiect.</w:t>
      </w:r>
    </w:p>
    <w:p w14:paraId="084B857C" w14:textId="77777777"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u w:val="single"/>
          <w:lang w:val="ro-RO"/>
        </w:rPr>
        <w:t>Componenta A „Înregistrarea primară a bunurilor imobile”</w:t>
      </w:r>
      <w:r w:rsidRPr="00A03969">
        <w:rPr>
          <w:rFonts w:eastAsia="MS Mincho"/>
          <w:lang w:val="ro-RO"/>
        </w:rPr>
        <w:t xml:space="preserve"> va susține înregistrarea primară/sistematică a terenurilor proprietate publică și privată din Republica Moldova și va consolida calitatea datelor deja existente în registrul bunurilor imobile. De asemenea, în cadrul acestei componente vor fi organizate prezentări publice și campanii de informare a cetățenilor pentru a asigura că cetățenii sunt implicați și informați privind procedurile, activitățile și beneficiile pe parcursul înregistrării primare masive a bunurilor imobile.</w:t>
      </w:r>
    </w:p>
    <w:p w14:paraId="544C89F0" w14:textId="0F8158A1"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u w:val="single"/>
          <w:lang w:val="ro-RO"/>
        </w:rPr>
        <w:t>Componenta B „Evaluarea bunurilor imobile”</w:t>
      </w:r>
      <w:r w:rsidR="00FE6BE2" w:rsidRPr="00A03969">
        <w:rPr>
          <w:rFonts w:eastAsia="MS Mincho"/>
          <w:u w:val="single"/>
          <w:lang w:val="ro-RO"/>
        </w:rPr>
        <w:t xml:space="preserve"> </w:t>
      </w:r>
      <w:r w:rsidRPr="00A03969">
        <w:rPr>
          <w:rFonts w:eastAsia="MS Mincho"/>
          <w:lang w:val="ro-RO"/>
        </w:rPr>
        <w:t>va susține extinderea sistemului de evaluare masivă pentru a încorpora acele bunuri imobile care în prezent nu sunt evaluate, reevaluarea bunurilor imobile deja evaluate dar care nu au fost reevaluate din anul 2008.</w:t>
      </w:r>
    </w:p>
    <w:p w14:paraId="17549641" w14:textId="31303D02"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u w:val="single"/>
          <w:lang w:val="ro-RO"/>
        </w:rPr>
        <w:t>Componenta C „Consolidarea sistemului de administrare funciară”</w:t>
      </w:r>
      <w:r w:rsidR="00FE6BE2" w:rsidRPr="00A03969">
        <w:rPr>
          <w:rFonts w:eastAsia="MS Mincho"/>
          <w:u w:val="single"/>
          <w:lang w:val="ro-RO"/>
        </w:rPr>
        <w:t xml:space="preserve"> </w:t>
      </w:r>
      <w:r w:rsidRPr="00A03969">
        <w:rPr>
          <w:rFonts w:eastAsia="MS Mincho"/>
          <w:lang w:val="ro-RO"/>
        </w:rPr>
        <w:t>va sprijini consolidarea sectorului funciar din Moldova prin facilitarea unui dialog de politici și realizarea unei evaluări a cadrului instituțional și de reglementare, va propune îmbunătățiri, acolo unde este posibil. De asemenea, va încuraja elaborarea proceselor simplificate de afaceri și modernizarea serviciilor de cadastru prin utilizarea Tehnologiei Informației și Comunicațiilor (TIC), și susținerea dezvoltării Infrastructurii Naționale de Date Spațiale.</w:t>
      </w:r>
    </w:p>
    <w:p w14:paraId="2314FBD4" w14:textId="1439F536" w:rsidR="003B44B1" w:rsidRPr="00A03969" w:rsidRDefault="003B44B1" w:rsidP="003B44B1">
      <w:pPr>
        <w:overflowPunct w:val="0"/>
        <w:autoSpaceDE w:val="0"/>
        <w:autoSpaceDN w:val="0"/>
        <w:adjustRightInd w:val="0"/>
        <w:jc w:val="both"/>
        <w:textAlignment w:val="baseline"/>
        <w:rPr>
          <w:rFonts w:eastAsia="MS Mincho"/>
          <w:bCs/>
          <w:szCs w:val="20"/>
          <w:lang w:val="ro-RO"/>
        </w:rPr>
      </w:pPr>
      <w:r w:rsidRPr="00A03969">
        <w:rPr>
          <w:rFonts w:eastAsia="MS Mincho"/>
          <w:u w:val="single"/>
          <w:lang w:val="ro-RO"/>
        </w:rPr>
        <w:t>Componenta D „Consolidarea capacității și managementul de proiect”</w:t>
      </w:r>
      <w:r w:rsidR="00FE6BE2" w:rsidRPr="00A03969">
        <w:rPr>
          <w:rFonts w:eastAsia="MS Mincho"/>
          <w:u w:val="single"/>
          <w:lang w:val="ro-RO"/>
        </w:rPr>
        <w:t xml:space="preserve"> </w:t>
      </w:r>
      <w:r w:rsidRPr="00A03969">
        <w:rPr>
          <w:rFonts w:eastAsia="MS Mincho"/>
          <w:lang w:val="ro-RO"/>
        </w:rPr>
        <w:t xml:space="preserve">va sprijini consolidarea </w:t>
      </w:r>
      <w:r w:rsidR="00E14372" w:rsidRPr="00A03969">
        <w:rPr>
          <w:rFonts w:eastAsia="MS Mincho"/>
          <w:lang w:val="ro-RO"/>
        </w:rPr>
        <w:t>capacităților</w:t>
      </w:r>
      <w:r w:rsidRPr="00A03969">
        <w:rPr>
          <w:rFonts w:eastAsia="MS Mincho"/>
          <w:lang w:val="ro-RO"/>
        </w:rPr>
        <w:t xml:space="preserve"> agențiilor și instituțiilor interesate pentru a asigura derularea facilă a activităților proiectului precum şi oferirea suportului pentru implementarea proiectului</w:t>
      </w:r>
      <w:r w:rsidRPr="00A03969">
        <w:rPr>
          <w:rFonts w:eastAsia="MS Mincho"/>
          <w:bCs/>
          <w:szCs w:val="20"/>
          <w:lang w:val="ro-RO"/>
        </w:rPr>
        <w:t>.</w:t>
      </w:r>
    </w:p>
    <w:p w14:paraId="770DC10A" w14:textId="77777777" w:rsidR="003B44B1" w:rsidRPr="00A03969" w:rsidRDefault="003B44B1" w:rsidP="003B44B1">
      <w:pPr>
        <w:overflowPunct w:val="0"/>
        <w:autoSpaceDE w:val="0"/>
        <w:autoSpaceDN w:val="0"/>
        <w:adjustRightInd w:val="0"/>
        <w:jc w:val="both"/>
        <w:textAlignment w:val="baseline"/>
        <w:rPr>
          <w:rFonts w:eastAsia="MS Mincho"/>
          <w:lang w:val="ro-RO"/>
        </w:rPr>
      </w:pPr>
      <w:r w:rsidRPr="00A03969">
        <w:rPr>
          <w:rFonts w:eastAsia="MS Mincho"/>
          <w:lang w:val="ro-RO"/>
        </w:rPr>
        <w:t>O descriere completă a Proiectului este prezentată în „Documentul de evaluare a proiectului” (PAD)</w:t>
      </w:r>
      <w:r w:rsidRPr="00A03969">
        <w:rPr>
          <w:rFonts w:eastAsia="MS Mincho"/>
          <w:vertAlign w:val="superscript"/>
          <w:lang w:val="ro-RO"/>
        </w:rPr>
        <w:footnoteReference w:id="1"/>
      </w:r>
      <w:r w:rsidRPr="00A03969">
        <w:rPr>
          <w:rFonts w:eastAsia="MS Mincho"/>
          <w:lang w:val="ro-RO"/>
        </w:rPr>
        <w:t xml:space="preserve"> și Acordul de Finanțare (FA)</w:t>
      </w:r>
      <w:r w:rsidRPr="00A03969">
        <w:rPr>
          <w:rFonts w:eastAsia="MS Mincho"/>
          <w:vertAlign w:val="superscript"/>
          <w:lang w:val="ro-RO"/>
        </w:rPr>
        <w:footnoteReference w:id="2"/>
      </w:r>
      <w:r w:rsidRPr="00A03969">
        <w:rPr>
          <w:rFonts w:eastAsia="MS Mincho"/>
          <w:lang w:val="ro-RO"/>
        </w:rPr>
        <w:t>. PAD-</w:t>
      </w:r>
      <w:proofErr w:type="spellStart"/>
      <w:r w:rsidRPr="00A03969">
        <w:rPr>
          <w:rFonts w:eastAsia="MS Mincho"/>
          <w:lang w:val="ro-RO"/>
        </w:rPr>
        <w:t>ul</w:t>
      </w:r>
      <w:proofErr w:type="spellEnd"/>
      <w:r w:rsidRPr="00A03969">
        <w:rPr>
          <w:rFonts w:eastAsia="MS Mincho"/>
          <w:lang w:val="ro-RO"/>
        </w:rPr>
        <w:t xml:space="preserve"> este considerat ca parte a materialelor de bază necesare pentru a fi înțelese de către consultanți.</w:t>
      </w:r>
    </w:p>
    <w:p w14:paraId="65B39258" w14:textId="77777777" w:rsidR="00BD70D8" w:rsidRPr="00A03969" w:rsidRDefault="00BD70D8" w:rsidP="00BD70D8">
      <w:pPr>
        <w:jc w:val="both"/>
        <w:rPr>
          <w:lang w:val="ro-RO"/>
        </w:rPr>
      </w:pPr>
    </w:p>
    <w:p w14:paraId="35022198" w14:textId="30379E93" w:rsidR="00E602E4" w:rsidRPr="00A03969" w:rsidRDefault="00E602E4" w:rsidP="00E602E4">
      <w:pPr>
        <w:jc w:val="both"/>
        <w:rPr>
          <w:bCs/>
          <w:lang w:val="ro-RO"/>
        </w:rPr>
      </w:pPr>
      <w:r w:rsidRPr="00A03969">
        <w:rPr>
          <w:bCs/>
          <w:lang w:val="ro-RO"/>
        </w:rPr>
        <w:t>Unitatea de implementare a proiectului (</w:t>
      </w:r>
      <w:r w:rsidR="000F3BA7" w:rsidRPr="00A03969">
        <w:rPr>
          <w:bCs/>
          <w:lang w:val="ro-RO"/>
        </w:rPr>
        <w:t>UIP</w:t>
      </w:r>
      <w:r w:rsidRPr="00A03969">
        <w:rPr>
          <w:bCs/>
          <w:lang w:val="ro-RO"/>
        </w:rPr>
        <w:t>) este</w:t>
      </w:r>
      <w:r w:rsidR="003C5E72" w:rsidRPr="00A03969">
        <w:rPr>
          <w:bCs/>
          <w:lang w:val="ro-RO"/>
        </w:rPr>
        <w:t xml:space="preserve"> </w:t>
      </w:r>
      <w:r w:rsidR="000F3BA7" w:rsidRPr="00A03969">
        <w:rPr>
          <w:bCs/>
          <w:lang w:val="ro-RO"/>
        </w:rPr>
        <w:t>înființată</w:t>
      </w:r>
      <w:r w:rsidR="003C5E72" w:rsidRPr="00A03969">
        <w:rPr>
          <w:bCs/>
          <w:lang w:val="ro-RO"/>
        </w:rPr>
        <w:t xml:space="preserve"> </w:t>
      </w:r>
      <w:r w:rsidRPr="00A03969">
        <w:rPr>
          <w:bCs/>
          <w:lang w:val="ro-RO"/>
        </w:rPr>
        <w:t>pentru a sprijini</w:t>
      </w:r>
      <w:r w:rsidR="003C5E72" w:rsidRPr="00A03969">
        <w:rPr>
          <w:bCs/>
          <w:lang w:val="ro-RO"/>
        </w:rPr>
        <w:t xml:space="preserve"> </w:t>
      </w:r>
      <w:r w:rsidRPr="00A03969">
        <w:rPr>
          <w:bCs/>
          <w:lang w:val="ro-RO"/>
        </w:rPr>
        <w:t>implementarea</w:t>
      </w:r>
      <w:r w:rsidR="003C5E72" w:rsidRPr="00A03969">
        <w:rPr>
          <w:bCs/>
          <w:lang w:val="ro-RO"/>
        </w:rPr>
        <w:t xml:space="preserve"> </w:t>
      </w:r>
      <w:r w:rsidR="000F3BA7" w:rsidRPr="00A03969">
        <w:rPr>
          <w:bCs/>
          <w:lang w:val="ro-RO"/>
        </w:rPr>
        <w:t>PÎEF</w:t>
      </w:r>
      <w:r w:rsidR="003C5E72" w:rsidRPr="00A03969">
        <w:rPr>
          <w:bCs/>
          <w:lang w:val="ro-RO"/>
        </w:rPr>
        <w:t xml:space="preserve">. </w:t>
      </w:r>
      <w:r w:rsidR="000F3BA7" w:rsidRPr="00A03969">
        <w:rPr>
          <w:bCs/>
          <w:lang w:val="ro-RO"/>
        </w:rPr>
        <w:t>UIP</w:t>
      </w:r>
      <w:r w:rsidR="003C5E72" w:rsidRPr="00A03969">
        <w:rPr>
          <w:bCs/>
          <w:lang w:val="ro-RO"/>
        </w:rPr>
        <w:t xml:space="preserve"> </w:t>
      </w:r>
      <w:r w:rsidRPr="00A03969">
        <w:rPr>
          <w:bCs/>
          <w:lang w:val="ro-RO"/>
        </w:rPr>
        <w:t>pentru</w:t>
      </w:r>
      <w:r w:rsidR="003C5E72" w:rsidRPr="00A03969">
        <w:rPr>
          <w:bCs/>
          <w:lang w:val="ro-RO"/>
        </w:rPr>
        <w:t xml:space="preserve"> </w:t>
      </w:r>
      <w:r w:rsidR="000F3BA7" w:rsidRPr="00A03969">
        <w:rPr>
          <w:bCs/>
          <w:lang w:val="ro-RO"/>
        </w:rPr>
        <w:t>PÎEF</w:t>
      </w:r>
      <w:r w:rsidR="003C5E72" w:rsidRPr="00A03969">
        <w:rPr>
          <w:bCs/>
          <w:lang w:val="ro-RO"/>
        </w:rPr>
        <w:t xml:space="preserve"> </w:t>
      </w:r>
      <w:r w:rsidRPr="00A03969">
        <w:rPr>
          <w:bCs/>
          <w:lang w:val="ro-RO"/>
        </w:rPr>
        <w:t>este</w:t>
      </w:r>
      <w:r w:rsidR="003C5E72" w:rsidRPr="00A03969">
        <w:rPr>
          <w:bCs/>
          <w:lang w:val="ro-RO"/>
        </w:rPr>
        <w:t xml:space="preserve"> </w:t>
      </w:r>
      <w:r w:rsidRPr="00A03969">
        <w:rPr>
          <w:bCs/>
          <w:lang w:val="ro-RO"/>
        </w:rPr>
        <w:t>atribuit</w:t>
      </w:r>
      <w:r w:rsidR="00534001" w:rsidRPr="00A03969">
        <w:rPr>
          <w:bCs/>
          <w:lang w:val="ro-RO"/>
        </w:rPr>
        <w:t>ă</w:t>
      </w:r>
      <w:r w:rsidR="003C5E72" w:rsidRPr="00A03969">
        <w:rPr>
          <w:bCs/>
          <w:lang w:val="ro-RO"/>
        </w:rPr>
        <w:t xml:space="preserve"> </w:t>
      </w:r>
      <w:r w:rsidR="00E14372">
        <w:rPr>
          <w:bCs/>
          <w:lang w:val="ro-RO"/>
        </w:rPr>
        <w:t>Instituției Publice Cadastrul Bunurilor Imobile</w:t>
      </w:r>
      <w:r w:rsidRPr="00A03969">
        <w:rPr>
          <w:bCs/>
          <w:lang w:val="ro-RO"/>
        </w:rPr>
        <w:t xml:space="preserve"> (</w:t>
      </w:r>
      <w:r w:rsidR="00E14372">
        <w:rPr>
          <w:bCs/>
          <w:lang w:val="ro-RO"/>
        </w:rPr>
        <w:t>IP CBI</w:t>
      </w:r>
      <w:r w:rsidRPr="00A03969">
        <w:rPr>
          <w:bCs/>
          <w:lang w:val="ro-RO"/>
        </w:rPr>
        <w:t>), cu scopul de a sprijini</w:t>
      </w:r>
      <w:r w:rsidR="003C5E72" w:rsidRPr="00A03969">
        <w:rPr>
          <w:bCs/>
          <w:lang w:val="ro-RO"/>
        </w:rPr>
        <w:t xml:space="preserve"> </w:t>
      </w:r>
      <w:r w:rsidR="00E14372">
        <w:rPr>
          <w:bCs/>
          <w:lang w:val="ro-RO"/>
        </w:rPr>
        <w:t>IP CBI</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Consiliul de Proiect</w:t>
      </w:r>
      <w:r w:rsidR="000F3BA7" w:rsidRPr="00A03969">
        <w:rPr>
          <w:rStyle w:val="FootnoteReference"/>
          <w:bCs/>
          <w:lang w:val="ro-RO"/>
        </w:rPr>
        <w:footnoteReference w:id="3"/>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implementarea</w:t>
      </w:r>
      <w:r w:rsidR="003C5E72" w:rsidRPr="00A03969">
        <w:rPr>
          <w:bCs/>
          <w:lang w:val="ro-RO"/>
        </w:rPr>
        <w:t xml:space="preserve"> </w:t>
      </w:r>
      <w:r w:rsidRPr="00A03969">
        <w:rPr>
          <w:bCs/>
          <w:lang w:val="ro-RO"/>
        </w:rPr>
        <w:t>zilnică</w:t>
      </w:r>
      <w:r w:rsidR="003C5E72" w:rsidRPr="00A03969">
        <w:rPr>
          <w:bCs/>
          <w:lang w:val="ro-RO"/>
        </w:rPr>
        <w:t xml:space="preserve"> </w:t>
      </w:r>
      <w:r w:rsidRPr="00A03969">
        <w:rPr>
          <w:bCs/>
          <w:lang w:val="ro-RO"/>
        </w:rPr>
        <w:t>a</w:t>
      </w:r>
      <w:r w:rsidR="003C5E72" w:rsidRPr="00A03969">
        <w:rPr>
          <w:bCs/>
          <w:lang w:val="ro-RO"/>
        </w:rPr>
        <w:t xml:space="preserve"> </w:t>
      </w:r>
      <w:r w:rsidRPr="00A03969">
        <w:rPr>
          <w:bCs/>
          <w:lang w:val="ro-RO"/>
        </w:rPr>
        <w:t>activităților</w:t>
      </w:r>
      <w:r w:rsidR="003C5E72" w:rsidRPr="00A03969">
        <w:rPr>
          <w:bCs/>
          <w:lang w:val="ro-RO"/>
        </w:rPr>
        <w:t xml:space="preserve"> </w:t>
      </w:r>
      <w:r w:rsidR="000F3BA7" w:rsidRPr="00A03969">
        <w:rPr>
          <w:bCs/>
          <w:lang w:val="ro-RO"/>
        </w:rPr>
        <w:t>PÎEF</w:t>
      </w:r>
      <w:r w:rsidRPr="00A03969">
        <w:rPr>
          <w:bCs/>
          <w:lang w:val="ro-RO"/>
        </w:rPr>
        <w:t>.</w:t>
      </w:r>
    </w:p>
    <w:p w14:paraId="2DCFA614" w14:textId="77777777" w:rsidR="00E602E4" w:rsidRPr="00A03969" w:rsidRDefault="00E602E4" w:rsidP="00E602E4">
      <w:pPr>
        <w:jc w:val="both"/>
        <w:rPr>
          <w:bCs/>
          <w:lang w:val="ro-RO"/>
        </w:rPr>
      </w:pPr>
    </w:p>
    <w:p w14:paraId="12230949" w14:textId="16CF88D0" w:rsidR="00E602E4" w:rsidRPr="00A03969" w:rsidRDefault="00E602E4" w:rsidP="00E602E4">
      <w:pPr>
        <w:jc w:val="both"/>
        <w:rPr>
          <w:bCs/>
          <w:lang w:val="ro-RO"/>
        </w:rPr>
      </w:pPr>
      <w:r w:rsidRPr="00A03969">
        <w:rPr>
          <w:bCs/>
          <w:lang w:val="ro-RO"/>
        </w:rPr>
        <w:t>Specialistul</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monitorizare</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evaluare (în</w:t>
      </w:r>
      <w:r w:rsidR="003C5E72" w:rsidRPr="00A03969">
        <w:rPr>
          <w:bCs/>
          <w:lang w:val="ro-RO"/>
        </w:rPr>
        <w:t xml:space="preserve"> </w:t>
      </w:r>
      <w:r w:rsidRPr="00A03969">
        <w:rPr>
          <w:bCs/>
          <w:lang w:val="ro-RO"/>
        </w:rPr>
        <w:t>continuare</w:t>
      </w:r>
      <w:r w:rsidR="003C5E72" w:rsidRPr="00A03969">
        <w:rPr>
          <w:bCs/>
          <w:lang w:val="ro-RO"/>
        </w:rPr>
        <w:t xml:space="preserve"> </w:t>
      </w:r>
      <w:r w:rsidR="000F3BA7" w:rsidRPr="00A03969">
        <w:rPr>
          <w:bCs/>
          <w:lang w:val="ro-RO"/>
        </w:rPr>
        <w:t>C</w:t>
      </w:r>
      <w:r w:rsidRPr="00A03969">
        <w:rPr>
          <w:bCs/>
          <w:lang w:val="ro-RO"/>
        </w:rPr>
        <w:t>onsultant) va</w:t>
      </w:r>
      <w:r w:rsidR="003C5E72" w:rsidRPr="00A03969">
        <w:rPr>
          <w:bCs/>
          <w:lang w:val="ro-RO"/>
        </w:rPr>
        <w:t xml:space="preserve"> presta serviciile </w:t>
      </w:r>
      <w:r w:rsidRPr="00A03969">
        <w:rPr>
          <w:bCs/>
          <w:lang w:val="ro-RO"/>
        </w:rPr>
        <w:t>în</w:t>
      </w:r>
      <w:r w:rsidR="003C5E72" w:rsidRPr="00A03969">
        <w:rPr>
          <w:bCs/>
          <w:lang w:val="ro-RO"/>
        </w:rPr>
        <w:t xml:space="preserve"> </w:t>
      </w:r>
      <w:r w:rsidRPr="00A03969">
        <w:rPr>
          <w:bCs/>
          <w:lang w:val="ro-RO"/>
        </w:rPr>
        <w:t>conformitate cu TERMENII DE REFERINȚĂ expu</w:t>
      </w:r>
      <w:r w:rsidR="00534001" w:rsidRPr="00A03969">
        <w:rPr>
          <w:bCs/>
          <w:lang w:val="ro-RO"/>
        </w:rPr>
        <w:t>și</w:t>
      </w:r>
      <w:r w:rsidR="003C5E72" w:rsidRPr="00A03969">
        <w:rPr>
          <w:bCs/>
          <w:lang w:val="ro-RO"/>
        </w:rPr>
        <w:t xml:space="preserve"> </w:t>
      </w:r>
      <w:r w:rsidRPr="00A03969">
        <w:rPr>
          <w:bCs/>
          <w:lang w:val="ro-RO"/>
        </w:rPr>
        <w:t>în</w:t>
      </w:r>
      <w:r w:rsidR="001A518D" w:rsidRPr="00A03969">
        <w:rPr>
          <w:bCs/>
          <w:lang w:val="ro-RO"/>
        </w:rPr>
        <w:t xml:space="preserve"> </w:t>
      </w:r>
      <w:r w:rsidRPr="00A03969">
        <w:rPr>
          <w:bCs/>
          <w:lang w:val="ro-RO"/>
        </w:rPr>
        <w:t>prezentul document și</w:t>
      </w:r>
      <w:r w:rsidR="003C5E72" w:rsidRPr="00A03969">
        <w:rPr>
          <w:bCs/>
          <w:lang w:val="ro-RO"/>
        </w:rPr>
        <w:t xml:space="preserve"> </w:t>
      </w:r>
      <w:r w:rsidRPr="00A03969">
        <w:rPr>
          <w:bCs/>
          <w:lang w:val="ro-RO"/>
        </w:rPr>
        <w:t>va</w:t>
      </w:r>
      <w:r w:rsidR="003C5E72" w:rsidRPr="00A03969">
        <w:rPr>
          <w:bCs/>
          <w:lang w:val="ro-RO"/>
        </w:rPr>
        <w:t xml:space="preserve"> </w:t>
      </w:r>
      <w:r w:rsidRPr="00A03969">
        <w:rPr>
          <w:bCs/>
          <w:lang w:val="ro-RO"/>
        </w:rPr>
        <w:t>raporta</w:t>
      </w:r>
      <w:r w:rsidR="003C5E72" w:rsidRPr="00A03969">
        <w:rPr>
          <w:bCs/>
          <w:lang w:val="ro-RO"/>
        </w:rPr>
        <w:t xml:space="preserve"> </w:t>
      </w:r>
      <w:r w:rsidRPr="00A03969">
        <w:rPr>
          <w:bCs/>
          <w:lang w:val="ro-RO"/>
        </w:rPr>
        <w:t>concluziile</w:t>
      </w:r>
      <w:r w:rsidR="003C5E72" w:rsidRPr="00A03969">
        <w:rPr>
          <w:bCs/>
          <w:lang w:val="ro-RO"/>
        </w:rPr>
        <w:t xml:space="preserve"> </w:t>
      </w:r>
      <w:r w:rsidRPr="00A03969">
        <w:rPr>
          <w:bCs/>
          <w:lang w:val="ro-RO"/>
        </w:rPr>
        <w:t>către</w:t>
      </w:r>
      <w:r w:rsidR="003C5E72" w:rsidRPr="00A03969">
        <w:rPr>
          <w:bCs/>
          <w:lang w:val="ro-RO"/>
        </w:rPr>
        <w:t xml:space="preserve"> </w:t>
      </w:r>
      <w:r w:rsidR="00E14372">
        <w:rPr>
          <w:bCs/>
          <w:lang w:val="ro-RO"/>
        </w:rPr>
        <w:t>IP CBI</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conformitate cu programul</w:t>
      </w:r>
      <w:r w:rsidR="003C5E72" w:rsidRPr="00A03969">
        <w:rPr>
          <w:bCs/>
          <w:lang w:val="ro-RO"/>
        </w:rPr>
        <w:t xml:space="preserve"> </w:t>
      </w:r>
      <w:r w:rsidRPr="00A03969">
        <w:rPr>
          <w:bCs/>
          <w:lang w:val="ro-RO"/>
        </w:rPr>
        <w:t>detaliat</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 xml:space="preserve">agreat cu </w:t>
      </w:r>
      <w:r w:rsidR="00E14372">
        <w:rPr>
          <w:bCs/>
          <w:lang w:val="ro-RO"/>
        </w:rPr>
        <w:t>IP CBI</w:t>
      </w:r>
      <w:r w:rsidRPr="00A03969">
        <w:rPr>
          <w:bCs/>
          <w:lang w:val="ro-RO"/>
        </w:rPr>
        <w:t>.</w:t>
      </w:r>
    </w:p>
    <w:p w14:paraId="6527FBF3" w14:textId="77777777" w:rsidR="00BD70D8" w:rsidRPr="00A03969" w:rsidRDefault="00BD70D8" w:rsidP="00726FEC">
      <w:pPr>
        <w:jc w:val="both"/>
        <w:rPr>
          <w:bCs/>
          <w:lang w:val="ro-RO"/>
        </w:rPr>
      </w:pPr>
    </w:p>
    <w:p w14:paraId="49F98F97" w14:textId="77777777" w:rsidR="00942F7A" w:rsidRPr="004D2752" w:rsidRDefault="0006419E" w:rsidP="003C5E72">
      <w:pPr>
        <w:pStyle w:val="ListParagraph"/>
        <w:numPr>
          <w:ilvl w:val="0"/>
          <w:numId w:val="17"/>
        </w:numPr>
        <w:jc w:val="both"/>
        <w:rPr>
          <w:b/>
          <w:lang w:val="ro-RO"/>
        </w:rPr>
      </w:pPr>
      <w:r w:rsidRPr="004D2752">
        <w:rPr>
          <w:b/>
          <w:lang w:val="ro-RO"/>
        </w:rPr>
        <w:t>Ob</w:t>
      </w:r>
      <w:r w:rsidR="000F3BA7" w:rsidRPr="004D2752">
        <w:rPr>
          <w:b/>
          <w:lang w:val="ro-RO"/>
        </w:rPr>
        <w:t>ie</w:t>
      </w:r>
      <w:r w:rsidRPr="004D2752">
        <w:rPr>
          <w:b/>
          <w:lang w:val="ro-RO"/>
        </w:rPr>
        <w:t>ctiv</w:t>
      </w:r>
    </w:p>
    <w:p w14:paraId="0606666E" w14:textId="77777777" w:rsidR="000F3BA7" w:rsidRPr="004D2752" w:rsidRDefault="000F3BA7" w:rsidP="008C3539">
      <w:pPr>
        <w:jc w:val="both"/>
        <w:rPr>
          <w:bCs/>
          <w:lang w:val="ro-RO"/>
        </w:rPr>
      </w:pPr>
    </w:p>
    <w:p w14:paraId="3E9443E2" w14:textId="784AFB7C" w:rsidR="000F3BA7" w:rsidRPr="00A03969" w:rsidRDefault="000F3BA7" w:rsidP="008C3539">
      <w:pPr>
        <w:jc w:val="both"/>
        <w:rPr>
          <w:bCs/>
          <w:lang w:val="ro-RO"/>
        </w:rPr>
      </w:pPr>
      <w:r w:rsidRPr="004D2752">
        <w:rPr>
          <w:bCs/>
          <w:lang w:val="ro-RO"/>
        </w:rPr>
        <w:t>Consultantul</w:t>
      </w:r>
      <w:r w:rsidR="003C5E72" w:rsidRPr="004D2752">
        <w:rPr>
          <w:bCs/>
          <w:lang w:val="ro-RO"/>
        </w:rPr>
        <w:t xml:space="preserve"> </w:t>
      </w:r>
      <w:bookmarkStart w:id="0" w:name="_Hlk97136914"/>
      <w:r w:rsidR="00C21940" w:rsidRPr="004D2752">
        <w:rPr>
          <w:bCs/>
          <w:lang w:val="ro-RO"/>
        </w:rPr>
        <w:t>este</w:t>
      </w:r>
      <w:r w:rsidR="003C5E72" w:rsidRPr="004D2752">
        <w:rPr>
          <w:bCs/>
          <w:lang w:val="ro-RO"/>
        </w:rPr>
        <w:t xml:space="preserve"> </w:t>
      </w:r>
      <w:r w:rsidRPr="004D2752">
        <w:rPr>
          <w:bCs/>
          <w:lang w:val="ro-RO"/>
        </w:rPr>
        <w:t>persoana</w:t>
      </w:r>
      <w:r w:rsidR="003C5E72" w:rsidRPr="004D2752">
        <w:rPr>
          <w:bCs/>
          <w:lang w:val="ro-RO"/>
        </w:rPr>
        <w:t xml:space="preserve"> </w:t>
      </w:r>
      <w:r w:rsidRPr="004D2752">
        <w:rPr>
          <w:bCs/>
          <w:lang w:val="ro-RO"/>
        </w:rPr>
        <w:t>principală</w:t>
      </w:r>
      <w:r w:rsidR="003C5E72" w:rsidRPr="004D2752">
        <w:rPr>
          <w:bCs/>
          <w:lang w:val="ro-RO"/>
        </w:rPr>
        <w:t xml:space="preserve"> </w:t>
      </w:r>
      <w:r w:rsidRPr="004D2752">
        <w:rPr>
          <w:bCs/>
          <w:lang w:val="ro-RO"/>
        </w:rPr>
        <w:t>pentru</w:t>
      </w:r>
      <w:r w:rsidR="003C5E72" w:rsidRPr="004D2752">
        <w:rPr>
          <w:bCs/>
          <w:lang w:val="ro-RO"/>
        </w:rPr>
        <w:t xml:space="preserve"> </w:t>
      </w:r>
      <w:r w:rsidRPr="004D2752">
        <w:rPr>
          <w:bCs/>
          <w:lang w:val="ro-RO"/>
        </w:rPr>
        <w:t>toate</w:t>
      </w:r>
      <w:r w:rsidR="003C5E72" w:rsidRPr="004D2752">
        <w:rPr>
          <w:bCs/>
          <w:lang w:val="ro-RO"/>
        </w:rPr>
        <w:t xml:space="preserve"> </w:t>
      </w:r>
      <w:r w:rsidRPr="004D2752">
        <w:rPr>
          <w:bCs/>
          <w:lang w:val="ro-RO"/>
        </w:rPr>
        <w:t>activitățile legate de monitorizare</w:t>
      </w:r>
      <w:r w:rsidR="003C5E72" w:rsidRPr="004D2752">
        <w:rPr>
          <w:bCs/>
          <w:lang w:val="ro-RO"/>
        </w:rPr>
        <w:t xml:space="preserve"> </w:t>
      </w:r>
      <w:r w:rsidRPr="004D2752">
        <w:rPr>
          <w:bCs/>
          <w:lang w:val="ro-RO"/>
        </w:rPr>
        <w:t>și</w:t>
      </w:r>
      <w:r w:rsidR="003C5E72" w:rsidRPr="004D2752">
        <w:rPr>
          <w:bCs/>
          <w:lang w:val="ro-RO"/>
        </w:rPr>
        <w:t xml:space="preserve"> </w:t>
      </w:r>
      <w:r w:rsidRPr="004D2752">
        <w:rPr>
          <w:bCs/>
          <w:lang w:val="ro-RO"/>
        </w:rPr>
        <w:t>evaluare (M</w:t>
      </w:r>
      <w:r w:rsidR="00E97DCC" w:rsidRPr="004D2752">
        <w:rPr>
          <w:bCs/>
          <w:lang w:val="ro-RO"/>
        </w:rPr>
        <w:t>&amp;</w:t>
      </w:r>
      <w:r w:rsidRPr="004D2752">
        <w:rPr>
          <w:bCs/>
          <w:lang w:val="ro-RO"/>
        </w:rPr>
        <w:t>E) pentru</w:t>
      </w:r>
      <w:r w:rsidR="003C5E72" w:rsidRPr="004D2752">
        <w:rPr>
          <w:bCs/>
          <w:lang w:val="ro-RO"/>
        </w:rPr>
        <w:t xml:space="preserve"> </w:t>
      </w:r>
      <w:r w:rsidRPr="004D2752">
        <w:rPr>
          <w:bCs/>
          <w:lang w:val="ro-RO"/>
        </w:rPr>
        <w:t>proiect. Consultantul</w:t>
      </w:r>
      <w:r w:rsidR="003C5E72" w:rsidRPr="004D2752">
        <w:rPr>
          <w:bCs/>
          <w:lang w:val="ro-RO"/>
        </w:rPr>
        <w:t xml:space="preserve"> </w:t>
      </w:r>
      <w:r w:rsidRPr="004D2752">
        <w:rPr>
          <w:bCs/>
          <w:lang w:val="ro-RO"/>
        </w:rPr>
        <w:t>va</w:t>
      </w:r>
      <w:r w:rsidR="003C5E72" w:rsidRPr="004D2752">
        <w:rPr>
          <w:bCs/>
          <w:lang w:val="ro-RO"/>
        </w:rPr>
        <w:t xml:space="preserve"> </w:t>
      </w:r>
      <w:r w:rsidRPr="004D2752">
        <w:rPr>
          <w:bCs/>
          <w:lang w:val="ro-RO"/>
        </w:rPr>
        <w:t>elabor</w:t>
      </w:r>
      <w:r w:rsidR="00534001" w:rsidRPr="004D2752">
        <w:rPr>
          <w:bCs/>
          <w:lang w:val="ro-RO"/>
        </w:rPr>
        <w:t>a</w:t>
      </w:r>
      <w:r w:rsidR="003C5E72" w:rsidRPr="004D2752">
        <w:rPr>
          <w:bCs/>
          <w:lang w:val="ro-RO"/>
        </w:rPr>
        <w:t xml:space="preserve"> </w:t>
      </w:r>
      <w:r w:rsidRPr="004D2752">
        <w:rPr>
          <w:bCs/>
          <w:lang w:val="ro-RO"/>
        </w:rPr>
        <w:t>și</w:t>
      </w:r>
      <w:r w:rsidR="003C5E72" w:rsidRPr="004D2752">
        <w:rPr>
          <w:bCs/>
          <w:lang w:val="ro-RO"/>
        </w:rPr>
        <w:t xml:space="preserve"> </w:t>
      </w:r>
      <w:r w:rsidRPr="004D2752">
        <w:rPr>
          <w:bCs/>
          <w:lang w:val="ro-RO"/>
        </w:rPr>
        <w:t>implementa un plan cuprinzător de monitorizare</w:t>
      </w:r>
      <w:r w:rsidR="003C5E72" w:rsidRPr="004D2752">
        <w:rPr>
          <w:bCs/>
          <w:lang w:val="ro-RO"/>
        </w:rPr>
        <w:t xml:space="preserve"> </w:t>
      </w:r>
      <w:r w:rsidRPr="004D2752">
        <w:rPr>
          <w:bCs/>
          <w:lang w:val="ro-RO"/>
        </w:rPr>
        <w:t>și</w:t>
      </w:r>
      <w:r w:rsidR="003C5E72" w:rsidRPr="004D2752">
        <w:rPr>
          <w:bCs/>
          <w:lang w:val="ro-RO"/>
        </w:rPr>
        <w:t xml:space="preserve"> </w:t>
      </w:r>
      <w:r w:rsidRPr="004D2752">
        <w:rPr>
          <w:bCs/>
          <w:lang w:val="ro-RO"/>
        </w:rPr>
        <w:t>evaluare, care</w:t>
      </w:r>
      <w:r w:rsidRPr="00A03969">
        <w:rPr>
          <w:bCs/>
          <w:lang w:val="ro-RO"/>
        </w:rPr>
        <w:t xml:space="preserve"> va</w:t>
      </w:r>
      <w:r w:rsidR="003C5E72" w:rsidRPr="00A03969">
        <w:rPr>
          <w:bCs/>
          <w:lang w:val="ro-RO"/>
        </w:rPr>
        <w:t xml:space="preserve"> </w:t>
      </w:r>
      <w:r w:rsidRPr="00A03969">
        <w:rPr>
          <w:bCs/>
          <w:lang w:val="ro-RO"/>
        </w:rPr>
        <w:t>măsura</w:t>
      </w:r>
      <w:r w:rsidR="003C5E72" w:rsidRPr="00A03969">
        <w:rPr>
          <w:bCs/>
          <w:lang w:val="ro-RO"/>
        </w:rPr>
        <w:t xml:space="preserve"> </w:t>
      </w:r>
      <w:r w:rsidRPr="00A03969">
        <w:rPr>
          <w:bCs/>
          <w:lang w:val="ro-RO"/>
        </w:rPr>
        <w:t>progresul</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rezultatele</w:t>
      </w:r>
      <w:r w:rsidR="003C5E72" w:rsidRPr="00A03969">
        <w:rPr>
          <w:bCs/>
          <w:lang w:val="ro-RO"/>
        </w:rPr>
        <w:t xml:space="preserve"> </w:t>
      </w:r>
      <w:r w:rsidRPr="00A03969">
        <w:rPr>
          <w:bCs/>
          <w:lang w:val="ro-RO"/>
        </w:rPr>
        <w:t>ce</w:t>
      </w:r>
      <w:r w:rsidR="003C5E72" w:rsidRPr="00A03969">
        <w:rPr>
          <w:bCs/>
          <w:lang w:val="ro-RO"/>
        </w:rPr>
        <w:t xml:space="preserve"> </w:t>
      </w:r>
      <w:r w:rsidRPr="00A03969">
        <w:rPr>
          <w:bCs/>
          <w:lang w:val="ro-RO"/>
        </w:rPr>
        <w:t>derivă din implementarea</w:t>
      </w:r>
      <w:r w:rsidR="003C5E72" w:rsidRPr="00A03969">
        <w:rPr>
          <w:bCs/>
          <w:lang w:val="ro-RO"/>
        </w:rPr>
        <w:t xml:space="preserve"> </w:t>
      </w:r>
      <w:r w:rsidRPr="00A03969">
        <w:rPr>
          <w:bCs/>
          <w:lang w:val="ro-RO"/>
        </w:rPr>
        <w:t>proiectului. Se așteaptă ca Consultantul</w:t>
      </w:r>
      <w:r w:rsidR="003C5E72" w:rsidRPr="00A03969">
        <w:rPr>
          <w:bCs/>
          <w:lang w:val="ro-RO"/>
        </w:rPr>
        <w:t xml:space="preserve"> </w:t>
      </w:r>
      <w:r w:rsidRPr="00A03969">
        <w:rPr>
          <w:bCs/>
          <w:lang w:val="ro-RO"/>
        </w:rPr>
        <w:t>să</w:t>
      </w:r>
      <w:r w:rsidR="003C5E72" w:rsidRPr="00A03969">
        <w:rPr>
          <w:bCs/>
          <w:lang w:val="ro-RO"/>
        </w:rPr>
        <w:t xml:space="preserve"> </w:t>
      </w:r>
      <w:r w:rsidRPr="00A03969">
        <w:rPr>
          <w:bCs/>
          <w:lang w:val="ro-RO"/>
        </w:rPr>
        <w:t>joace un rol</w:t>
      </w:r>
      <w:r w:rsidR="003C5E72" w:rsidRPr="00A03969">
        <w:rPr>
          <w:bCs/>
          <w:lang w:val="ro-RO"/>
        </w:rPr>
        <w:t xml:space="preserve"> </w:t>
      </w:r>
      <w:r w:rsidRPr="00A03969">
        <w:rPr>
          <w:bCs/>
          <w:lang w:val="ro-RO"/>
        </w:rPr>
        <w:t>cheie</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îndrumarea</w:t>
      </w:r>
      <w:r w:rsidR="003C5E72" w:rsidRPr="00A03969">
        <w:rPr>
          <w:bCs/>
          <w:lang w:val="ro-RO"/>
        </w:rPr>
        <w:t xml:space="preserve"> </w:t>
      </w:r>
      <w:r w:rsidRPr="00A03969">
        <w:rPr>
          <w:bCs/>
          <w:lang w:val="ro-RO"/>
        </w:rPr>
        <w:t>personalului</w:t>
      </w:r>
      <w:r w:rsidR="003C5E72" w:rsidRPr="00A03969">
        <w:rPr>
          <w:bCs/>
          <w:lang w:val="ro-RO"/>
        </w:rPr>
        <w:t xml:space="preserve"> </w:t>
      </w:r>
      <w:r w:rsidR="004D2752">
        <w:rPr>
          <w:bCs/>
          <w:lang w:val="ro-RO"/>
        </w:rPr>
        <w:t>IP CBI</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proiectarea</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implementarea</w:t>
      </w:r>
      <w:r w:rsidR="003C5E72" w:rsidRPr="00A03969">
        <w:rPr>
          <w:bCs/>
          <w:lang w:val="ro-RO"/>
        </w:rPr>
        <w:t xml:space="preserve"> </w:t>
      </w:r>
      <w:r w:rsidRPr="00A03969">
        <w:rPr>
          <w:bCs/>
          <w:lang w:val="ro-RO"/>
        </w:rPr>
        <w:t>participativă a sistemului ME</w:t>
      </w:r>
      <w:r w:rsidR="004D2752">
        <w:rPr>
          <w:bCs/>
          <w:lang w:val="ro-RO"/>
        </w:rPr>
        <w:t xml:space="preserve"> al IP CBI</w:t>
      </w:r>
      <w:r w:rsidRPr="00A03969">
        <w:rPr>
          <w:bCs/>
          <w:lang w:val="ro-RO"/>
        </w:rPr>
        <w:t>, inclusiv prin</w:t>
      </w:r>
      <w:r w:rsidR="003C5E72" w:rsidRPr="00A03969">
        <w:rPr>
          <w:bCs/>
          <w:lang w:val="ro-RO"/>
        </w:rPr>
        <w:t xml:space="preserve"> </w:t>
      </w:r>
      <w:r w:rsidRPr="00A03969">
        <w:rPr>
          <w:bCs/>
          <w:lang w:val="ro-RO"/>
        </w:rPr>
        <w:t>contribuția</w:t>
      </w:r>
      <w:r w:rsidR="003C5E72" w:rsidRPr="00A03969">
        <w:rPr>
          <w:bCs/>
          <w:lang w:val="ro-RO"/>
        </w:rPr>
        <w:t xml:space="preserve"> </w:t>
      </w:r>
      <w:r w:rsidRPr="00A03969">
        <w:rPr>
          <w:bCs/>
          <w:lang w:val="ro-RO"/>
        </w:rPr>
        <w:t>activă la dezvoltarea</w:t>
      </w:r>
      <w:r w:rsidR="003C5E72" w:rsidRPr="00A03969">
        <w:rPr>
          <w:bCs/>
          <w:lang w:val="ro-RO"/>
        </w:rPr>
        <w:t xml:space="preserve"> </w:t>
      </w:r>
      <w:r w:rsidRPr="00A03969">
        <w:rPr>
          <w:bCs/>
          <w:lang w:val="ro-RO"/>
        </w:rPr>
        <w:t>capacităților</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instruirea</w:t>
      </w:r>
      <w:r w:rsidR="003C5E72" w:rsidRPr="00A03969">
        <w:rPr>
          <w:bCs/>
          <w:lang w:val="ro-RO"/>
        </w:rPr>
        <w:t xml:space="preserve"> </w:t>
      </w:r>
      <w:r w:rsidRPr="00A03969">
        <w:rPr>
          <w:bCs/>
          <w:lang w:val="ro-RO"/>
        </w:rPr>
        <w:t>personalului</w:t>
      </w:r>
      <w:r w:rsidR="003C5E72" w:rsidRPr="00A03969">
        <w:rPr>
          <w:bCs/>
          <w:lang w:val="ro-RO"/>
        </w:rPr>
        <w:t xml:space="preserve"> </w:t>
      </w:r>
      <w:r w:rsidR="004D2752">
        <w:rPr>
          <w:bCs/>
          <w:lang w:val="ro-RO"/>
        </w:rPr>
        <w:t>IP CBI</w:t>
      </w:r>
      <w:r w:rsidR="003C5E72" w:rsidRPr="00A03969">
        <w:rPr>
          <w:bCs/>
          <w:lang w:val="ro-RO"/>
        </w:rPr>
        <w:t xml:space="preserve"> </w:t>
      </w:r>
      <w:r w:rsidRPr="00A03969">
        <w:rPr>
          <w:bCs/>
          <w:lang w:val="ro-RO"/>
        </w:rPr>
        <w:t>implicat</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implementarea</w:t>
      </w:r>
      <w:r w:rsidR="003C5E72" w:rsidRPr="00A03969">
        <w:rPr>
          <w:bCs/>
          <w:lang w:val="ro-RO"/>
        </w:rPr>
        <w:t xml:space="preserve"> </w:t>
      </w:r>
      <w:r w:rsidRPr="00A03969">
        <w:rPr>
          <w:bCs/>
          <w:lang w:val="ro-RO"/>
        </w:rPr>
        <w:t>noului</w:t>
      </w:r>
      <w:r w:rsidR="003C5E72" w:rsidRPr="00A03969">
        <w:rPr>
          <w:bCs/>
          <w:lang w:val="ro-RO"/>
        </w:rPr>
        <w:t xml:space="preserve"> </w:t>
      </w:r>
      <w:r w:rsidRPr="00A03969">
        <w:rPr>
          <w:bCs/>
          <w:lang w:val="ro-RO"/>
        </w:rPr>
        <w:t>sistem</w:t>
      </w:r>
      <w:r w:rsidR="000037FE" w:rsidRPr="00A03969">
        <w:rPr>
          <w:bCs/>
          <w:lang w:val="ro-RO"/>
        </w:rPr>
        <w:t xml:space="preserve"> de</w:t>
      </w:r>
      <w:r w:rsidRPr="00A03969">
        <w:rPr>
          <w:bCs/>
          <w:lang w:val="ro-RO"/>
        </w:rPr>
        <w:t xml:space="preserve"> M</w:t>
      </w:r>
      <w:r w:rsidR="00E97DCC" w:rsidRPr="00A03969">
        <w:rPr>
          <w:bCs/>
          <w:lang w:val="ro-RO"/>
        </w:rPr>
        <w:t>&amp;</w:t>
      </w:r>
      <w:r w:rsidRPr="00A03969">
        <w:rPr>
          <w:bCs/>
          <w:lang w:val="ro-RO"/>
        </w:rPr>
        <w:t>E</w:t>
      </w:r>
      <w:r w:rsidR="00E97DCC" w:rsidRPr="00A03969">
        <w:rPr>
          <w:bCs/>
          <w:lang w:val="ro-RO"/>
        </w:rPr>
        <w:t xml:space="preserve"> aferent PIEF</w:t>
      </w:r>
      <w:bookmarkEnd w:id="0"/>
      <w:r w:rsidRPr="00A03969">
        <w:rPr>
          <w:bCs/>
          <w:lang w:val="ro-RO"/>
        </w:rPr>
        <w:t>.</w:t>
      </w:r>
    </w:p>
    <w:p w14:paraId="58FCF83C" w14:textId="77777777" w:rsidR="00D14C6F" w:rsidRPr="00A03969" w:rsidRDefault="00D14C6F" w:rsidP="00007BDD">
      <w:pPr>
        <w:rPr>
          <w:lang w:val="ro-RO"/>
        </w:rPr>
      </w:pPr>
    </w:p>
    <w:p w14:paraId="7BCC0C68" w14:textId="77777777" w:rsidR="000F3BA7" w:rsidRPr="00A03969" w:rsidRDefault="000F3BA7" w:rsidP="00007BDD">
      <w:pPr>
        <w:rPr>
          <w:lang w:val="ro-RO"/>
        </w:rPr>
      </w:pPr>
      <w:r w:rsidRPr="00A03969">
        <w:rPr>
          <w:lang w:val="ro-RO"/>
        </w:rPr>
        <w:t>Specialistul</w:t>
      </w:r>
      <w:r w:rsidR="003C5E72" w:rsidRPr="00A03969">
        <w:rPr>
          <w:lang w:val="ro-RO"/>
        </w:rPr>
        <w:t xml:space="preserve"> </w:t>
      </w:r>
      <w:r w:rsidRPr="00A03969">
        <w:rPr>
          <w:lang w:val="ro-RO"/>
        </w:rPr>
        <w:t>în</w:t>
      </w:r>
      <w:r w:rsidR="003C5E72" w:rsidRPr="00A03969">
        <w:rPr>
          <w:lang w:val="ro-RO"/>
        </w:rPr>
        <w:t xml:space="preserve"> </w:t>
      </w:r>
      <w:r w:rsidRPr="00A03969">
        <w:rPr>
          <w:lang w:val="ro-RO"/>
        </w:rPr>
        <w:t>monitorizare</w:t>
      </w:r>
      <w:r w:rsidR="003C5E72" w:rsidRPr="00A03969">
        <w:rPr>
          <w:lang w:val="ro-RO"/>
        </w:rPr>
        <w:t xml:space="preserve"> </w:t>
      </w:r>
      <w:r w:rsidRPr="00A03969">
        <w:rPr>
          <w:lang w:val="ro-RO"/>
        </w:rPr>
        <w:t>și</w:t>
      </w:r>
      <w:r w:rsidR="003C5E72" w:rsidRPr="00A03969">
        <w:rPr>
          <w:lang w:val="ro-RO"/>
        </w:rPr>
        <w:t xml:space="preserve"> </w:t>
      </w:r>
      <w:r w:rsidRPr="00A03969">
        <w:rPr>
          <w:lang w:val="ro-RO"/>
        </w:rPr>
        <w:t>evaluare</w:t>
      </w:r>
      <w:r w:rsidR="003C5E72" w:rsidRPr="00A03969">
        <w:rPr>
          <w:lang w:val="ro-RO"/>
        </w:rPr>
        <w:t xml:space="preserve"> </w:t>
      </w:r>
      <w:r w:rsidRPr="00A03969">
        <w:rPr>
          <w:lang w:val="ro-RO"/>
        </w:rPr>
        <w:t>va fi membru</w:t>
      </w:r>
      <w:r w:rsidR="003C5E72" w:rsidRPr="00A03969">
        <w:rPr>
          <w:lang w:val="ro-RO"/>
        </w:rPr>
        <w:t xml:space="preserve"> al </w:t>
      </w:r>
      <w:r w:rsidRPr="00A03969">
        <w:rPr>
          <w:lang w:val="ro-RO"/>
        </w:rPr>
        <w:t>UIP a</w:t>
      </w:r>
      <w:r w:rsidR="000037FE" w:rsidRPr="00A03969">
        <w:rPr>
          <w:lang w:val="ro-RO"/>
        </w:rPr>
        <w:t>l</w:t>
      </w:r>
      <w:r w:rsidRPr="00A03969">
        <w:rPr>
          <w:lang w:val="ro-RO"/>
        </w:rPr>
        <w:t xml:space="preserve"> PÎEF</w:t>
      </w:r>
      <w:r w:rsidR="003C5E72" w:rsidRPr="00A03969">
        <w:rPr>
          <w:lang w:val="ro-RO"/>
        </w:rPr>
        <w:t>.</w:t>
      </w:r>
    </w:p>
    <w:p w14:paraId="5E04E039" w14:textId="77777777" w:rsidR="009B5E0B" w:rsidRPr="00A03969" w:rsidRDefault="009B5E0B" w:rsidP="00007BDD">
      <w:pPr>
        <w:rPr>
          <w:lang w:val="ro-RO"/>
        </w:rPr>
      </w:pPr>
    </w:p>
    <w:p w14:paraId="7C1AE104" w14:textId="77777777" w:rsidR="008C3539" w:rsidRPr="00A03969" w:rsidRDefault="009B5E0B" w:rsidP="003C5E72">
      <w:pPr>
        <w:pStyle w:val="ListParagraph"/>
        <w:numPr>
          <w:ilvl w:val="0"/>
          <w:numId w:val="17"/>
        </w:numPr>
        <w:jc w:val="both"/>
        <w:rPr>
          <w:lang w:val="ro-RO"/>
        </w:rPr>
      </w:pPr>
      <w:r w:rsidRPr="00A03969">
        <w:rPr>
          <w:b/>
          <w:bCs/>
          <w:lang w:val="ro-RO"/>
        </w:rPr>
        <w:t>Sarcini</w:t>
      </w:r>
    </w:p>
    <w:p w14:paraId="2E374F64" w14:textId="77777777" w:rsidR="00376D5F" w:rsidRPr="00A03969" w:rsidRDefault="00376D5F" w:rsidP="00376D5F">
      <w:pPr>
        <w:pStyle w:val="ListParagraph"/>
        <w:ind w:left="0"/>
        <w:jc w:val="both"/>
        <w:rPr>
          <w:lang w:val="ro-RO"/>
        </w:rPr>
      </w:pPr>
    </w:p>
    <w:p w14:paraId="1AED6966" w14:textId="04F7B25D" w:rsidR="00C32D9B" w:rsidRPr="00A03969" w:rsidRDefault="009B5E0B" w:rsidP="00965EC0">
      <w:pPr>
        <w:jc w:val="both"/>
        <w:rPr>
          <w:bCs/>
          <w:lang w:val="ro-RO"/>
        </w:rPr>
      </w:pPr>
      <w:bookmarkStart w:id="1" w:name="_Hlk97136954"/>
      <w:r w:rsidRPr="00A03969">
        <w:rPr>
          <w:bCs/>
          <w:lang w:val="ro-RO"/>
        </w:rPr>
        <w:t xml:space="preserve">Specialistul ME </w:t>
      </w:r>
      <w:r w:rsidR="00534001" w:rsidRPr="00A03969">
        <w:rPr>
          <w:bCs/>
          <w:lang w:val="ro-RO"/>
        </w:rPr>
        <w:t xml:space="preserve"> </w:t>
      </w:r>
      <w:r w:rsidRPr="00A03969">
        <w:rPr>
          <w:bCs/>
          <w:lang w:val="ro-RO"/>
        </w:rPr>
        <w:t>este</w:t>
      </w:r>
      <w:r w:rsidR="003C5E72" w:rsidRPr="00A03969">
        <w:rPr>
          <w:bCs/>
          <w:lang w:val="ro-RO"/>
        </w:rPr>
        <w:t xml:space="preserve"> </w:t>
      </w:r>
      <w:r w:rsidRPr="00A03969">
        <w:rPr>
          <w:bCs/>
          <w:lang w:val="ro-RO"/>
        </w:rPr>
        <w:t>responsabil</w:t>
      </w:r>
      <w:r w:rsidR="003C5E72" w:rsidRPr="00A03969">
        <w:rPr>
          <w:bCs/>
          <w:lang w:val="ro-RO"/>
        </w:rPr>
        <w:t xml:space="preserve"> </w:t>
      </w:r>
      <w:r w:rsidRPr="00A03969">
        <w:rPr>
          <w:bCs/>
          <w:lang w:val="ro-RO"/>
        </w:rPr>
        <w:t>pentru</w:t>
      </w:r>
      <w:r w:rsidR="003C5E72" w:rsidRPr="00A03969">
        <w:rPr>
          <w:bCs/>
          <w:lang w:val="ro-RO"/>
        </w:rPr>
        <w:t xml:space="preserve"> </w:t>
      </w:r>
      <w:r w:rsidRPr="00A03969">
        <w:rPr>
          <w:bCs/>
          <w:lang w:val="ro-RO"/>
        </w:rPr>
        <w:t>desfășurarea</w:t>
      </w:r>
      <w:r w:rsidR="003C5E72" w:rsidRPr="00A03969">
        <w:rPr>
          <w:bCs/>
          <w:lang w:val="ro-RO"/>
        </w:rPr>
        <w:t xml:space="preserve"> </w:t>
      </w:r>
      <w:r w:rsidRPr="00A03969">
        <w:rPr>
          <w:bCs/>
          <w:lang w:val="ro-RO"/>
        </w:rPr>
        <w:t>tuturor</w:t>
      </w:r>
      <w:r w:rsidR="003C5E72" w:rsidRPr="00A03969">
        <w:rPr>
          <w:bCs/>
          <w:lang w:val="ro-RO"/>
        </w:rPr>
        <w:t xml:space="preserve"> </w:t>
      </w:r>
      <w:r w:rsidRPr="00A03969">
        <w:rPr>
          <w:bCs/>
          <w:lang w:val="ro-RO"/>
        </w:rPr>
        <w:t>activităților legate de monitorizare</w:t>
      </w:r>
      <w:r w:rsidR="003C5E72" w:rsidRPr="00A03969">
        <w:rPr>
          <w:bCs/>
          <w:lang w:val="ro-RO"/>
        </w:rPr>
        <w:t xml:space="preserve"> </w:t>
      </w:r>
      <w:r w:rsidRPr="00A03969">
        <w:rPr>
          <w:bCs/>
          <w:lang w:val="ro-RO"/>
        </w:rPr>
        <w:t>și</w:t>
      </w:r>
      <w:r w:rsidR="003C5E72" w:rsidRPr="00A03969">
        <w:rPr>
          <w:bCs/>
          <w:lang w:val="ro-RO"/>
        </w:rPr>
        <w:t xml:space="preserve"> </w:t>
      </w:r>
      <w:r w:rsidRPr="00A03969">
        <w:rPr>
          <w:bCs/>
          <w:lang w:val="ro-RO"/>
        </w:rPr>
        <w:t>evaluare</w:t>
      </w:r>
      <w:r w:rsidR="003C5E72" w:rsidRPr="00A03969">
        <w:rPr>
          <w:bCs/>
          <w:lang w:val="ro-RO"/>
        </w:rPr>
        <w:t xml:space="preserve"> </w:t>
      </w:r>
      <w:r w:rsidRPr="00A03969">
        <w:rPr>
          <w:bCs/>
          <w:lang w:val="ro-RO"/>
        </w:rPr>
        <w:t>în</w:t>
      </w:r>
      <w:r w:rsidR="003C5E72" w:rsidRPr="00A03969">
        <w:rPr>
          <w:bCs/>
          <w:lang w:val="ro-RO"/>
        </w:rPr>
        <w:t xml:space="preserve"> </w:t>
      </w:r>
      <w:r w:rsidRPr="00A03969">
        <w:rPr>
          <w:bCs/>
          <w:lang w:val="ro-RO"/>
        </w:rPr>
        <w:t>cadrul</w:t>
      </w:r>
      <w:r w:rsidR="003C5E72" w:rsidRPr="00A03969">
        <w:rPr>
          <w:bCs/>
          <w:lang w:val="ro-RO"/>
        </w:rPr>
        <w:t xml:space="preserve"> </w:t>
      </w:r>
      <w:r w:rsidRPr="00A03969">
        <w:rPr>
          <w:bCs/>
          <w:lang w:val="ro-RO"/>
        </w:rPr>
        <w:t>PÎEF, inclusiv, dar</w:t>
      </w:r>
      <w:r w:rsidR="003C5E72" w:rsidRPr="00A03969">
        <w:rPr>
          <w:bCs/>
          <w:lang w:val="ro-RO"/>
        </w:rPr>
        <w:t xml:space="preserve"> </w:t>
      </w:r>
      <w:r w:rsidRPr="00A03969">
        <w:rPr>
          <w:bCs/>
          <w:lang w:val="ro-RO"/>
        </w:rPr>
        <w:t>fără a se limita la</w:t>
      </w:r>
      <w:r w:rsidR="00E97DCC" w:rsidRPr="00A03969">
        <w:rPr>
          <w:bCs/>
          <w:lang w:val="ro-RO"/>
        </w:rPr>
        <w:t>:</w:t>
      </w:r>
    </w:p>
    <w:p w14:paraId="20F13F21" w14:textId="6D4BE374" w:rsidR="00C32D9B" w:rsidRPr="00A03969" w:rsidRDefault="00F8466D" w:rsidP="00726FEC">
      <w:pPr>
        <w:jc w:val="both"/>
        <w:rPr>
          <w:bCs/>
          <w:lang w:val="ro-RO"/>
        </w:rPr>
      </w:pPr>
      <w:r w:rsidRPr="00A03969">
        <w:rPr>
          <w:bCs/>
          <w:lang w:val="ro-RO"/>
        </w:rPr>
        <w:t xml:space="preserve"> </w:t>
      </w:r>
    </w:p>
    <w:p w14:paraId="620F9CFE" w14:textId="77777777" w:rsidR="00386AC8" w:rsidRPr="00A03969" w:rsidRDefault="009B5E0B" w:rsidP="00386AC8">
      <w:pPr>
        <w:pStyle w:val="ListParagraph"/>
        <w:numPr>
          <w:ilvl w:val="0"/>
          <w:numId w:val="12"/>
        </w:numPr>
        <w:autoSpaceDE w:val="0"/>
        <w:autoSpaceDN w:val="0"/>
        <w:adjustRightInd w:val="0"/>
        <w:rPr>
          <w:bCs/>
          <w:i/>
          <w:lang w:val="ro-RO"/>
        </w:rPr>
      </w:pPr>
      <w:r w:rsidRPr="00A03969">
        <w:rPr>
          <w:bCs/>
          <w:i/>
          <w:lang w:val="ro-RO"/>
        </w:rPr>
        <w:t>Stabilirea</w:t>
      </w:r>
      <w:r w:rsidR="00F37976" w:rsidRPr="00A03969">
        <w:rPr>
          <w:bCs/>
          <w:i/>
          <w:lang w:val="ro-RO"/>
        </w:rPr>
        <w:t xml:space="preserve"> </w:t>
      </w:r>
      <w:r w:rsidRPr="00A03969">
        <w:rPr>
          <w:bCs/>
          <w:i/>
          <w:lang w:val="ro-RO"/>
        </w:rPr>
        <w:t>unui</w:t>
      </w:r>
      <w:r w:rsidR="00F37976" w:rsidRPr="00A03969">
        <w:rPr>
          <w:bCs/>
          <w:i/>
          <w:lang w:val="ro-RO"/>
        </w:rPr>
        <w:t xml:space="preserve"> </w:t>
      </w:r>
      <w:r w:rsidRPr="00A03969">
        <w:rPr>
          <w:bCs/>
          <w:i/>
          <w:lang w:val="ro-RO"/>
        </w:rPr>
        <w:t>cadru de rezultate</w:t>
      </w:r>
      <w:r w:rsidR="00F37976" w:rsidRPr="00A03969">
        <w:rPr>
          <w:bCs/>
          <w:i/>
          <w:lang w:val="ro-RO"/>
        </w:rPr>
        <w:t xml:space="preserve"> </w:t>
      </w:r>
      <w:r w:rsidRPr="00A03969">
        <w:rPr>
          <w:bCs/>
          <w:i/>
          <w:lang w:val="ro-RO"/>
        </w:rPr>
        <w:t>și de monitorizare</w:t>
      </w:r>
      <w:r w:rsidR="00F37976" w:rsidRPr="00A03969">
        <w:rPr>
          <w:bCs/>
          <w:i/>
          <w:lang w:val="ro-RO"/>
        </w:rPr>
        <w:t xml:space="preserve"> </w:t>
      </w:r>
      <w:r w:rsidRPr="00A03969">
        <w:rPr>
          <w:bCs/>
          <w:i/>
          <w:lang w:val="ro-RO"/>
        </w:rPr>
        <w:t>multianual a proiectului, în</w:t>
      </w:r>
      <w:r w:rsidR="00F37976" w:rsidRPr="00A03969">
        <w:rPr>
          <w:bCs/>
          <w:i/>
          <w:lang w:val="ro-RO"/>
        </w:rPr>
        <w:t xml:space="preserve"> </w:t>
      </w:r>
      <w:r w:rsidRPr="00A03969">
        <w:rPr>
          <w:bCs/>
          <w:i/>
          <w:lang w:val="ro-RO"/>
        </w:rPr>
        <w:t>conformitate cu Cadrul de rezultate</w:t>
      </w:r>
      <w:r w:rsidR="00F37976" w:rsidRPr="00A03969">
        <w:rPr>
          <w:bCs/>
          <w:i/>
          <w:lang w:val="ro-RO"/>
        </w:rPr>
        <w:t xml:space="preserve"> </w:t>
      </w:r>
      <w:r w:rsidRPr="00A03969">
        <w:rPr>
          <w:bCs/>
          <w:i/>
          <w:lang w:val="ro-RO"/>
        </w:rPr>
        <w:t>definit</w:t>
      </w:r>
      <w:r w:rsidR="00F37976" w:rsidRPr="00A03969">
        <w:rPr>
          <w:bCs/>
          <w:i/>
          <w:lang w:val="ro-RO"/>
        </w:rPr>
        <w:t xml:space="preserve"> </w:t>
      </w:r>
      <w:r w:rsidRPr="00A03969">
        <w:rPr>
          <w:bCs/>
          <w:i/>
          <w:lang w:val="ro-RO"/>
        </w:rPr>
        <w:t>în</w:t>
      </w:r>
      <w:r w:rsidR="00F37976" w:rsidRPr="00A03969">
        <w:rPr>
          <w:bCs/>
          <w:i/>
          <w:lang w:val="ro-RO"/>
        </w:rPr>
        <w:t xml:space="preserve"> </w:t>
      </w:r>
      <w:r w:rsidR="000037FE" w:rsidRPr="00A03969">
        <w:rPr>
          <w:bCs/>
          <w:i/>
          <w:lang w:val="ro-RO"/>
        </w:rPr>
        <w:t>Documentul de evaluare al proiectului</w:t>
      </w:r>
      <w:r w:rsidRPr="00A03969">
        <w:rPr>
          <w:bCs/>
          <w:i/>
          <w:lang w:val="ro-RO"/>
        </w:rPr>
        <w:t>:</w:t>
      </w:r>
    </w:p>
    <w:p w14:paraId="0C06AB78" w14:textId="77777777" w:rsidR="00386AC8" w:rsidRPr="00A03969" w:rsidRDefault="00386AC8" w:rsidP="00386AC8">
      <w:pPr>
        <w:pStyle w:val="ListParagraph"/>
        <w:autoSpaceDE w:val="0"/>
        <w:autoSpaceDN w:val="0"/>
        <w:adjustRightInd w:val="0"/>
        <w:ind w:left="1080"/>
        <w:rPr>
          <w:lang w:val="ro-RO"/>
        </w:rPr>
      </w:pPr>
    </w:p>
    <w:p w14:paraId="76ECE359" w14:textId="2FCD4C76" w:rsidR="009B5E0B" w:rsidRPr="00A03969" w:rsidRDefault="009B5E0B" w:rsidP="009B5E0B">
      <w:pPr>
        <w:pStyle w:val="ListParagraph"/>
        <w:numPr>
          <w:ilvl w:val="0"/>
          <w:numId w:val="11"/>
        </w:numPr>
        <w:jc w:val="both"/>
        <w:rPr>
          <w:lang w:val="ro-RO"/>
        </w:rPr>
      </w:pPr>
      <w:r w:rsidRPr="00A03969">
        <w:rPr>
          <w:lang w:val="ro-RO"/>
        </w:rPr>
        <w:t>Elaborarea</w:t>
      </w:r>
      <w:r w:rsidR="00F37976" w:rsidRPr="00A03969">
        <w:rPr>
          <w:lang w:val="ro-RO"/>
        </w:rPr>
        <w:t xml:space="preserve"> </w:t>
      </w:r>
      <w:r w:rsidRPr="00A03969">
        <w:rPr>
          <w:lang w:val="ro-RO"/>
        </w:rPr>
        <w:t>unui plan detaliat de M</w:t>
      </w:r>
      <w:r w:rsidR="00E97DCC" w:rsidRPr="00A03969">
        <w:rPr>
          <w:bCs/>
          <w:lang w:val="ro-RO"/>
        </w:rPr>
        <w:t>&amp;</w:t>
      </w:r>
      <w:r w:rsidRPr="00A03969">
        <w:rPr>
          <w:lang w:val="ro-RO"/>
        </w:rPr>
        <w:t>E</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întreaga</w:t>
      </w:r>
      <w:r w:rsidR="00F37976" w:rsidRPr="00A03969">
        <w:rPr>
          <w:lang w:val="ro-RO"/>
        </w:rPr>
        <w:t xml:space="preserve"> </w:t>
      </w:r>
      <w:r w:rsidRPr="00A03969">
        <w:rPr>
          <w:lang w:val="ro-RO"/>
        </w:rPr>
        <w:t>perioadă de implementare a proiectului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efectuarea</w:t>
      </w:r>
      <w:r w:rsidR="00F37976" w:rsidRPr="00A03969">
        <w:rPr>
          <w:lang w:val="ro-RO"/>
        </w:rPr>
        <w:t xml:space="preserve"> </w:t>
      </w:r>
      <w:r w:rsidRPr="00A03969">
        <w:rPr>
          <w:lang w:val="ro-RO"/>
        </w:rPr>
        <w:t>actualizărilor</w:t>
      </w:r>
      <w:r w:rsidR="00F37976" w:rsidRPr="00A03969">
        <w:rPr>
          <w:lang w:val="ro-RO"/>
        </w:rPr>
        <w:t xml:space="preserve"> </w:t>
      </w:r>
      <w:r w:rsidRPr="00A03969">
        <w:rPr>
          <w:lang w:val="ro-RO"/>
        </w:rPr>
        <w:t>periodice ale acestui plan pentru</w:t>
      </w:r>
      <w:r w:rsidR="00F37976" w:rsidRPr="00A03969">
        <w:rPr>
          <w:lang w:val="ro-RO"/>
        </w:rPr>
        <w:t xml:space="preserve"> </w:t>
      </w:r>
      <w:r w:rsidRPr="00A03969">
        <w:rPr>
          <w:lang w:val="ro-RO"/>
        </w:rPr>
        <w:t>a</w:t>
      </w:r>
      <w:r w:rsidR="00F37976" w:rsidRPr="00A03969">
        <w:rPr>
          <w:lang w:val="ro-RO"/>
        </w:rPr>
        <w:t xml:space="preserve"> </w:t>
      </w:r>
      <w:r w:rsidRPr="00A03969">
        <w:rPr>
          <w:lang w:val="ro-RO"/>
        </w:rPr>
        <w:t>asigura</w:t>
      </w:r>
      <w:r w:rsidR="00F37976" w:rsidRPr="00A03969">
        <w:rPr>
          <w:lang w:val="ro-RO"/>
        </w:rPr>
        <w:t xml:space="preserve"> </w:t>
      </w:r>
      <w:r w:rsidRPr="00A03969">
        <w:rPr>
          <w:lang w:val="ro-RO"/>
        </w:rPr>
        <w:t>relevanța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aplicabilitatea;</w:t>
      </w:r>
    </w:p>
    <w:p w14:paraId="78DAB57B" w14:textId="77777777" w:rsidR="009B5E0B" w:rsidRPr="00A03969" w:rsidRDefault="009B5E0B" w:rsidP="009B5E0B">
      <w:pPr>
        <w:pStyle w:val="ListParagraph"/>
        <w:numPr>
          <w:ilvl w:val="0"/>
          <w:numId w:val="11"/>
        </w:numPr>
        <w:jc w:val="both"/>
        <w:rPr>
          <w:lang w:val="ro-RO"/>
        </w:rPr>
      </w:pPr>
      <w:r w:rsidRPr="00A03969">
        <w:rPr>
          <w:lang w:val="ro-RO"/>
        </w:rPr>
        <w:t>Formularea</w:t>
      </w:r>
      <w:r w:rsidR="00F37976" w:rsidRPr="00A03969">
        <w:rPr>
          <w:lang w:val="ro-RO"/>
        </w:rPr>
        <w:t xml:space="preserve"> </w:t>
      </w:r>
      <w:r w:rsidRPr="00A03969">
        <w:rPr>
          <w:lang w:val="ro-RO"/>
        </w:rPr>
        <w:t>rezultatelor</w:t>
      </w:r>
      <w:r w:rsidR="00F37976" w:rsidRPr="00A03969">
        <w:rPr>
          <w:lang w:val="ro-RO"/>
        </w:rPr>
        <w:t xml:space="preserve"> </w:t>
      </w:r>
      <w:r w:rsidRPr="00A03969">
        <w:rPr>
          <w:lang w:val="ro-RO"/>
        </w:rPr>
        <w:t>cheie</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indicatorilor de proces</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cele 4 componente ale proiectului, pe baza</w:t>
      </w:r>
      <w:r w:rsidR="00F37976" w:rsidRPr="00A03969">
        <w:rPr>
          <w:lang w:val="ro-RO"/>
        </w:rPr>
        <w:t xml:space="preserve"> </w:t>
      </w:r>
      <w:r w:rsidRPr="00A03969">
        <w:rPr>
          <w:lang w:val="ro-RO"/>
        </w:rPr>
        <w:t>descrierii</w:t>
      </w:r>
      <w:r w:rsidR="00F37976" w:rsidRPr="00A03969">
        <w:rPr>
          <w:lang w:val="ro-RO"/>
        </w:rPr>
        <w:t xml:space="preserve"> </w:t>
      </w:r>
      <w:r w:rsidRPr="00A03969">
        <w:rPr>
          <w:lang w:val="ro-RO"/>
        </w:rPr>
        <w:t>proiectului</w:t>
      </w:r>
      <w:r w:rsidR="00F37976" w:rsidRPr="00A03969">
        <w:rPr>
          <w:lang w:val="ro-RO"/>
        </w:rPr>
        <w:t xml:space="preserve"> </w:t>
      </w:r>
      <w:r w:rsidRPr="00A03969">
        <w:rPr>
          <w:lang w:val="ro-RO"/>
        </w:rPr>
        <w:t>și a consultărilor cu responsabilii</w:t>
      </w:r>
      <w:r w:rsidR="00F37976" w:rsidRPr="00A03969">
        <w:rPr>
          <w:lang w:val="ro-RO"/>
        </w:rPr>
        <w:t xml:space="preserve"> </w:t>
      </w:r>
      <w:r w:rsidRPr="00A03969">
        <w:rPr>
          <w:lang w:val="ro-RO"/>
        </w:rPr>
        <w:t>componentelor</w:t>
      </w:r>
      <w:r w:rsidR="00F37976" w:rsidRPr="00A03969">
        <w:rPr>
          <w:lang w:val="ro-RO"/>
        </w:rPr>
        <w:t xml:space="preserve"> </w:t>
      </w:r>
      <w:r w:rsidRPr="00A03969">
        <w:rPr>
          <w:lang w:val="ro-RO"/>
        </w:rPr>
        <w:t>proiectului;</w:t>
      </w:r>
    </w:p>
    <w:p w14:paraId="79711C1A" w14:textId="77777777" w:rsidR="009B5E0B" w:rsidRPr="00A03969" w:rsidRDefault="009B5E0B" w:rsidP="009B5E0B">
      <w:pPr>
        <w:pStyle w:val="ListParagraph"/>
        <w:numPr>
          <w:ilvl w:val="0"/>
          <w:numId w:val="11"/>
        </w:numPr>
        <w:jc w:val="both"/>
        <w:rPr>
          <w:lang w:val="ro-RO"/>
        </w:rPr>
      </w:pPr>
      <w:r w:rsidRPr="00A03969">
        <w:rPr>
          <w:lang w:val="ro-RO"/>
        </w:rPr>
        <w:t>Identificarea</w:t>
      </w:r>
      <w:r w:rsidR="00F37976" w:rsidRPr="00A03969">
        <w:rPr>
          <w:lang w:val="ro-RO"/>
        </w:rPr>
        <w:t xml:space="preserve"> </w:t>
      </w:r>
      <w:r w:rsidRPr="00A03969">
        <w:rPr>
          <w:lang w:val="ro-RO"/>
        </w:rPr>
        <w:t>liniilor de referință, punctelor de referință, riscurilor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ipotezelor;</w:t>
      </w:r>
    </w:p>
    <w:p w14:paraId="03500B5C" w14:textId="77777777" w:rsidR="009B5E0B" w:rsidRPr="00A03969" w:rsidRDefault="009B5E0B" w:rsidP="009B5E0B">
      <w:pPr>
        <w:pStyle w:val="ListParagraph"/>
        <w:numPr>
          <w:ilvl w:val="0"/>
          <w:numId w:val="11"/>
        </w:numPr>
        <w:jc w:val="both"/>
        <w:rPr>
          <w:lang w:val="ro-RO"/>
        </w:rPr>
      </w:pPr>
      <w:r w:rsidRPr="00A03969">
        <w:rPr>
          <w:lang w:val="ro-RO"/>
        </w:rPr>
        <w:t>Definirea</w:t>
      </w:r>
      <w:r w:rsidR="00F37976" w:rsidRPr="00A03969">
        <w:rPr>
          <w:lang w:val="ro-RO"/>
        </w:rPr>
        <w:t xml:space="preserve"> </w:t>
      </w:r>
      <w:r w:rsidRPr="00A03969">
        <w:rPr>
          <w:lang w:val="ro-RO"/>
        </w:rPr>
        <w:t>instrumentelor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frecvențelor de urmărire</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colectare a datelor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stabilirea</w:t>
      </w:r>
      <w:r w:rsidR="00F37976" w:rsidRPr="00A03969">
        <w:rPr>
          <w:lang w:val="ro-RO"/>
        </w:rPr>
        <w:t xml:space="preserve"> </w:t>
      </w:r>
      <w:r w:rsidRPr="00A03969">
        <w:rPr>
          <w:lang w:val="ro-RO"/>
        </w:rPr>
        <w:t>cadrelor de timp</w:t>
      </w:r>
      <w:r w:rsidR="00F37976" w:rsidRPr="00A03969">
        <w:rPr>
          <w:lang w:val="ro-RO"/>
        </w:rPr>
        <w:t xml:space="preserve"> </w:t>
      </w:r>
      <w:r w:rsidRPr="00A03969">
        <w:rPr>
          <w:lang w:val="ro-RO"/>
        </w:rPr>
        <w:t>bazate pe planurile de lucru</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în</w:t>
      </w:r>
      <w:r w:rsidR="00F37976" w:rsidRPr="00A03969">
        <w:rPr>
          <w:lang w:val="ro-RO"/>
        </w:rPr>
        <w:t xml:space="preserve"> </w:t>
      </w:r>
      <w:r w:rsidRPr="00A03969">
        <w:rPr>
          <w:lang w:val="ro-RO"/>
        </w:rPr>
        <w:t>strânsă</w:t>
      </w:r>
      <w:r w:rsidR="00F37976" w:rsidRPr="00A03969">
        <w:rPr>
          <w:lang w:val="ro-RO"/>
        </w:rPr>
        <w:t xml:space="preserve"> </w:t>
      </w:r>
      <w:r w:rsidRPr="00A03969">
        <w:rPr>
          <w:lang w:val="ro-RO"/>
        </w:rPr>
        <w:t>cooperare cu unitățile</w:t>
      </w:r>
      <w:r w:rsidR="00F37976" w:rsidRPr="00A03969">
        <w:rPr>
          <w:lang w:val="ro-RO"/>
        </w:rPr>
        <w:t xml:space="preserve"> </w:t>
      </w:r>
      <w:r w:rsidRPr="00A03969">
        <w:rPr>
          <w:lang w:val="ro-RO"/>
        </w:rPr>
        <w:t>responsabile</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componentele</w:t>
      </w:r>
      <w:r w:rsidR="00F37976" w:rsidRPr="00A03969">
        <w:rPr>
          <w:lang w:val="ro-RO"/>
        </w:rPr>
        <w:t xml:space="preserve"> </w:t>
      </w:r>
      <w:r w:rsidRPr="00A03969">
        <w:rPr>
          <w:lang w:val="ro-RO"/>
        </w:rPr>
        <w:t>proiectului;</w:t>
      </w:r>
    </w:p>
    <w:p w14:paraId="30D069EB" w14:textId="77777777" w:rsidR="009B5E0B" w:rsidRPr="00A03969" w:rsidRDefault="009B5E0B" w:rsidP="009B5E0B">
      <w:pPr>
        <w:pStyle w:val="ListParagraph"/>
        <w:numPr>
          <w:ilvl w:val="0"/>
          <w:numId w:val="11"/>
        </w:numPr>
        <w:jc w:val="both"/>
        <w:rPr>
          <w:lang w:val="ro-RO"/>
        </w:rPr>
      </w:pPr>
      <w:r w:rsidRPr="00A03969">
        <w:rPr>
          <w:lang w:val="ro-RO"/>
        </w:rPr>
        <w:t>Asigurarea</w:t>
      </w:r>
      <w:r w:rsidR="00F37976" w:rsidRPr="00A03969">
        <w:rPr>
          <w:lang w:val="ro-RO"/>
        </w:rPr>
        <w:t xml:space="preserve"> </w:t>
      </w:r>
      <w:r w:rsidRPr="00A03969">
        <w:rPr>
          <w:lang w:val="ro-RO"/>
        </w:rPr>
        <w:t>unei</w:t>
      </w:r>
      <w:r w:rsidR="00F37976" w:rsidRPr="00A03969">
        <w:rPr>
          <w:lang w:val="ro-RO"/>
        </w:rPr>
        <w:t xml:space="preserve"> </w:t>
      </w:r>
      <w:r w:rsidRPr="00A03969">
        <w:rPr>
          <w:lang w:val="ro-RO"/>
        </w:rPr>
        <w:t>coordonări</w:t>
      </w:r>
      <w:r w:rsidR="00F37976" w:rsidRPr="00A03969">
        <w:rPr>
          <w:lang w:val="ro-RO"/>
        </w:rPr>
        <w:t xml:space="preserve"> </w:t>
      </w:r>
      <w:r w:rsidRPr="00A03969">
        <w:rPr>
          <w:lang w:val="ro-RO"/>
        </w:rPr>
        <w:t>eficiente</w:t>
      </w:r>
      <w:r w:rsidR="00F37976" w:rsidRPr="00A03969">
        <w:rPr>
          <w:lang w:val="ro-RO"/>
        </w:rPr>
        <w:t xml:space="preserve"> </w:t>
      </w:r>
      <w:r w:rsidRPr="00A03969">
        <w:rPr>
          <w:lang w:val="ro-RO"/>
        </w:rPr>
        <w:t>în</w:t>
      </w:r>
      <w:r w:rsidR="00F37976" w:rsidRPr="00A03969">
        <w:rPr>
          <w:lang w:val="ro-RO"/>
        </w:rPr>
        <w:t xml:space="preserve"> </w:t>
      </w:r>
      <w:r w:rsidRPr="00A03969">
        <w:rPr>
          <w:lang w:val="ro-RO"/>
        </w:rPr>
        <w:t>planificarea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proiectarea</w:t>
      </w:r>
      <w:r w:rsidR="00F37976" w:rsidRPr="00A03969">
        <w:rPr>
          <w:lang w:val="ro-RO"/>
        </w:rPr>
        <w:t xml:space="preserve"> </w:t>
      </w:r>
      <w:r w:rsidRPr="00A03969">
        <w:rPr>
          <w:lang w:val="ro-RO"/>
        </w:rPr>
        <w:t>diferitelor</w:t>
      </w:r>
      <w:r w:rsidR="00F37976" w:rsidRPr="00A03969">
        <w:rPr>
          <w:lang w:val="ro-RO"/>
        </w:rPr>
        <w:t xml:space="preserve"> </w:t>
      </w:r>
      <w:r w:rsidRPr="00A03969">
        <w:rPr>
          <w:lang w:val="ro-RO"/>
        </w:rPr>
        <w:t>instrumente</w:t>
      </w:r>
      <w:r w:rsidR="00F37976" w:rsidRPr="00A03969">
        <w:rPr>
          <w:lang w:val="ro-RO"/>
        </w:rPr>
        <w:t xml:space="preserve"> </w:t>
      </w:r>
      <w:r w:rsidRPr="00A03969">
        <w:rPr>
          <w:lang w:val="ro-RO"/>
        </w:rPr>
        <w:t>utilizate pe toată</w:t>
      </w:r>
      <w:r w:rsidR="00F37976" w:rsidRPr="00A03969">
        <w:rPr>
          <w:lang w:val="ro-RO"/>
        </w:rPr>
        <w:t xml:space="preserve"> </w:t>
      </w:r>
      <w:r w:rsidRPr="00A03969">
        <w:rPr>
          <w:lang w:val="ro-RO"/>
        </w:rPr>
        <w:t>durata de viață a proiectului;</w:t>
      </w:r>
    </w:p>
    <w:p w14:paraId="467C1744" w14:textId="14EE54BF" w:rsidR="009B5E0B" w:rsidRPr="00A03969" w:rsidRDefault="009B5E0B" w:rsidP="009B5E0B">
      <w:pPr>
        <w:pStyle w:val="ListParagraph"/>
        <w:numPr>
          <w:ilvl w:val="0"/>
          <w:numId w:val="11"/>
        </w:numPr>
        <w:jc w:val="both"/>
        <w:rPr>
          <w:lang w:val="ro-RO"/>
        </w:rPr>
      </w:pPr>
      <w:r w:rsidRPr="00A03969">
        <w:rPr>
          <w:lang w:val="ro-RO"/>
        </w:rPr>
        <w:t>Sprijinirea</w:t>
      </w:r>
      <w:r w:rsidR="00F37976" w:rsidRPr="00A03969">
        <w:rPr>
          <w:lang w:val="ro-RO"/>
        </w:rPr>
        <w:t xml:space="preserve"> </w:t>
      </w:r>
      <w:r w:rsidRPr="00A03969">
        <w:rPr>
          <w:lang w:val="ro-RO"/>
        </w:rPr>
        <w:t xml:space="preserve">procesului de angajare a </w:t>
      </w:r>
      <w:r w:rsidR="00F37976" w:rsidRPr="00A03969">
        <w:rPr>
          <w:lang w:val="ro-RO"/>
        </w:rPr>
        <w:t xml:space="preserve">companiilor de </w:t>
      </w:r>
      <w:r w:rsidR="00A03969" w:rsidRPr="00A03969">
        <w:rPr>
          <w:lang w:val="ro-RO"/>
        </w:rPr>
        <w:t>consultan</w:t>
      </w:r>
      <w:r w:rsidR="00A03969" w:rsidRPr="00A03969">
        <w:rPr>
          <w:rFonts w:eastAsia="Malgun Gothic"/>
          <w:lang w:val="ro-RO" w:eastAsia="ko-KR"/>
        </w:rPr>
        <w:t>ță</w:t>
      </w:r>
      <w:r w:rsidRPr="00A03969">
        <w:rPr>
          <w:lang w:val="ro-RO"/>
        </w:rPr>
        <w:t xml:space="preserve"> cu privire la sarcinile legate de ME;</w:t>
      </w:r>
    </w:p>
    <w:p w14:paraId="219573B5" w14:textId="77777777" w:rsidR="009B5E0B" w:rsidRPr="00A03969" w:rsidRDefault="009B5E0B" w:rsidP="009B5E0B">
      <w:pPr>
        <w:pStyle w:val="ListParagraph"/>
        <w:numPr>
          <w:ilvl w:val="0"/>
          <w:numId w:val="11"/>
        </w:numPr>
        <w:jc w:val="both"/>
        <w:rPr>
          <w:lang w:val="ro-RO"/>
        </w:rPr>
      </w:pPr>
      <w:r w:rsidRPr="00A03969">
        <w:rPr>
          <w:lang w:val="ro-RO"/>
        </w:rPr>
        <w:t>Supravegherea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participarea la evaluări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analize;</w:t>
      </w:r>
    </w:p>
    <w:p w14:paraId="7D849EB9" w14:textId="753727EE" w:rsidR="009B5E0B" w:rsidRPr="00A03969" w:rsidRDefault="009B5E0B" w:rsidP="009B5E0B">
      <w:pPr>
        <w:pStyle w:val="ListParagraph"/>
        <w:numPr>
          <w:ilvl w:val="0"/>
          <w:numId w:val="11"/>
        </w:numPr>
        <w:jc w:val="both"/>
        <w:rPr>
          <w:lang w:val="ro-RO"/>
        </w:rPr>
      </w:pPr>
      <w:r w:rsidRPr="00A03969">
        <w:rPr>
          <w:lang w:val="ro-RO"/>
        </w:rPr>
        <w:t>Dezvoltarea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menținerea</w:t>
      </w:r>
      <w:r w:rsidR="00F37976" w:rsidRPr="00A03969">
        <w:rPr>
          <w:lang w:val="ro-RO"/>
        </w:rPr>
        <w:t xml:space="preserve"> </w:t>
      </w:r>
      <w:r w:rsidRPr="00A03969">
        <w:rPr>
          <w:lang w:val="ro-RO"/>
        </w:rPr>
        <w:t>unei</w:t>
      </w:r>
      <w:r w:rsidR="00F37976" w:rsidRPr="00A03969">
        <w:rPr>
          <w:lang w:val="ro-RO"/>
        </w:rPr>
        <w:t xml:space="preserve"> </w:t>
      </w:r>
      <w:r w:rsidRPr="00A03969">
        <w:rPr>
          <w:lang w:val="ro-RO"/>
        </w:rPr>
        <w:t>baze de date M</w:t>
      </w:r>
      <w:r w:rsidR="00E97DCC" w:rsidRPr="00A03969">
        <w:rPr>
          <w:lang w:val="ro-RO"/>
        </w:rPr>
        <w:t>&amp;</w:t>
      </w:r>
      <w:r w:rsidRPr="00A03969">
        <w:rPr>
          <w:lang w:val="ro-RO"/>
        </w:rPr>
        <w:t>E</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proiect.</w:t>
      </w:r>
    </w:p>
    <w:p w14:paraId="63CA1358" w14:textId="77777777" w:rsidR="00AE635D" w:rsidRPr="00A03969" w:rsidRDefault="00AE635D" w:rsidP="00AE635D">
      <w:pPr>
        <w:pStyle w:val="ListParagraph"/>
        <w:ind w:left="1530"/>
        <w:jc w:val="both"/>
        <w:rPr>
          <w:lang w:val="ro-RO"/>
        </w:rPr>
      </w:pPr>
    </w:p>
    <w:p w14:paraId="5A5505C9" w14:textId="77777777" w:rsidR="00386AC8" w:rsidRPr="00A03969" w:rsidRDefault="009B5E0B" w:rsidP="00386AC8">
      <w:pPr>
        <w:pStyle w:val="ListParagraph"/>
        <w:numPr>
          <w:ilvl w:val="0"/>
          <w:numId w:val="12"/>
        </w:numPr>
        <w:autoSpaceDE w:val="0"/>
        <w:autoSpaceDN w:val="0"/>
        <w:adjustRightInd w:val="0"/>
        <w:rPr>
          <w:bCs/>
          <w:i/>
          <w:lang w:val="ro-RO"/>
        </w:rPr>
      </w:pPr>
      <w:r w:rsidRPr="00A03969">
        <w:rPr>
          <w:bCs/>
          <w:i/>
          <w:lang w:val="ro-RO"/>
        </w:rPr>
        <w:t>Monitorizarea</w:t>
      </w:r>
      <w:r w:rsidR="00F37976" w:rsidRPr="00A03969">
        <w:rPr>
          <w:bCs/>
          <w:i/>
          <w:lang w:val="ro-RO"/>
        </w:rPr>
        <w:t xml:space="preserve"> </w:t>
      </w:r>
      <w:r w:rsidRPr="00A03969">
        <w:rPr>
          <w:bCs/>
          <w:i/>
          <w:lang w:val="ro-RO"/>
        </w:rPr>
        <w:t>și</w:t>
      </w:r>
      <w:r w:rsidR="00F37976" w:rsidRPr="00A03969">
        <w:rPr>
          <w:bCs/>
          <w:i/>
          <w:lang w:val="ro-RO"/>
        </w:rPr>
        <w:t xml:space="preserve"> </w:t>
      </w:r>
      <w:r w:rsidRPr="00A03969">
        <w:rPr>
          <w:bCs/>
          <w:i/>
          <w:lang w:val="ro-RO"/>
        </w:rPr>
        <w:t>raportarea pe marginea</w:t>
      </w:r>
      <w:r w:rsidR="00F37976" w:rsidRPr="00A03969">
        <w:rPr>
          <w:bCs/>
          <w:i/>
          <w:lang w:val="ro-RO"/>
        </w:rPr>
        <w:t xml:space="preserve"> </w:t>
      </w:r>
      <w:r w:rsidRPr="00A03969">
        <w:rPr>
          <w:bCs/>
          <w:i/>
          <w:lang w:val="ro-RO"/>
        </w:rPr>
        <w:t>progresului</w:t>
      </w:r>
      <w:r w:rsidR="00F37976" w:rsidRPr="00A03969">
        <w:rPr>
          <w:bCs/>
          <w:i/>
          <w:lang w:val="ro-RO"/>
        </w:rPr>
        <w:t xml:space="preserve"> </w:t>
      </w:r>
      <w:r w:rsidRPr="00A03969">
        <w:rPr>
          <w:bCs/>
          <w:i/>
          <w:lang w:val="ro-RO"/>
        </w:rPr>
        <w:t>și</w:t>
      </w:r>
      <w:r w:rsidR="00F37976" w:rsidRPr="00A03969">
        <w:rPr>
          <w:bCs/>
          <w:i/>
          <w:lang w:val="ro-RO"/>
        </w:rPr>
        <w:t xml:space="preserve"> </w:t>
      </w:r>
      <w:r w:rsidRPr="00A03969">
        <w:rPr>
          <w:bCs/>
          <w:i/>
          <w:lang w:val="ro-RO"/>
        </w:rPr>
        <w:t>rezultatelor:</w:t>
      </w:r>
    </w:p>
    <w:p w14:paraId="0ACBE2AA" w14:textId="77777777" w:rsidR="00386AC8" w:rsidRPr="00A03969" w:rsidRDefault="00386AC8" w:rsidP="00386AC8">
      <w:pPr>
        <w:pStyle w:val="ListParagraph"/>
        <w:ind w:left="1170"/>
        <w:jc w:val="both"/>
        <w:rPr>
          <w:lang w:val="ro-RO"/>
        </w:rPr>
      </w:pPr>
    </w:p>
    <w:p w14:paraId="4AC343C9" w14:textId="77777777" w:rsidR="009B5E0B" w:rsidRPr="00A03969" w:rsidRDefault="009B5E0B" w:rsidP="009B5E0B">
      <w:pPr>
        <w:pStyle w:val="ListParagraph"/>
        <w:numPr>
          <w:ilvl w:val="0"/>
          <w:numId w:val="11"/>
        </w:numPr>
        <w:jc w:val="both"/>
        <w:rPr>
          <w:lang w:val="ro-RO"/>
        </w:rPr>
      </w:pPr>
      <w:r w:rsidRPr="00A03969">
        <w:rPr>
          <w:lang w:val="ro-RO"/>
        </w:rPr>
        <w:t>Urmărirea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analizarea</w:t>
      </w:r>
      <w:r w:rsidR="00F37976" w:rsidRPr="00A03969">
        <w:rPr>
          <w:lang w:val="ro-RO"/>
        </w:rPr>
        <w:t xml:space="preserve"> </w:t>
      </w:r>
      <w:r w:rsidRPr="00A03969">
        <w:rPr>
          <w:lang w:val="ro-RO"/>
        </w:rPr>
        <w:t>progresului</w:t>
      </w:r>
      <w:r w:rsidR="00F37976" w:rsidRPr="00A03969">
        <w:rPr>
          <w:lang w:val="ro-RO"/>
        </w:rPr>
        <w:t xml:space="preserve"> </w:t>
      </w:r>
      <w:r w:rsidRPr="00A03969">
        <w:rPr>
          <w:lang w:val="ro-RO"/>
        </w:rPr>
        <w:t>către</w:t>
      </w:r>
      <w:r w:rsidR="00F37976" w:rsidRPr="00A03969">
        <w:rPr>
          <w:lang w:val="ro-RO"/>
        </w:rPr>
        <w:t xml:space="preserve"> </w:t>
      </w:r>
      <w:r w:rsidRPr="00A03969">
        <w:rPr>
          <w:lang w:val="ro-RO"/>
        </w:rPr>
        <w:t>rezultatele</w:t>
      </w:r>
      <w:r w:rsidR="00F37976" w:rsidRPr="00A03969">
        <w:rPr>
          <w:lang w:val="ro-RO"/>
        </w:rPr>
        <w:t xml:space="preserve"> </w:t>
      </w:r>
      <w:r w:rsidRPr="00A03969">
        <w:rPr>
          <w:lang w:val="ro-RO"/>
        </w:rPr>
        <w:t>convenite ale fiecăreia</w:t>
      </w:r>
      <w:r w:rsidR="00F37976" w:rsidRPr="00A03969">
        <w:rPr>
          <w:lang w:val="ro-RO"/>
        </w:rPr>
        <w:t xml:space="preserve"> </w:t>
      </w:r>
      <w:r w:rsidRPr="00A03969">
        <w:rPr>
          <w:lang w:val="ro-RO"/>
        </w:rPr>
        <w:t>dintre</w:t>
      </w:r>
      <w:r w:rsidR="00F37976" w:rsidRPr="00A03969">
        <w:rPr>
          <w:lang w:val="ro-RO"/>
        </w:rPr>
        <w:t xml:space="preserve"> </w:t>
      </w:r>
      <w:r w:rsidRPr="00A03969">
        <w:rPr>
          <w:lang w:val="ro-RO"/>
        </w:rPr>
        <w:t>cele 4 componente, în</w:t>
      </w:r>
      <w:r w:rsidR="00F37976" w:rsidRPr="00A03969">
        <w:rPr>
          <w:lang w:val="ro-RO"/>
        </w:rPr>
        <w:t xml:space="preserve"> </w:t>
      </w:r>
      <w:r w:rsidRPr="00A03969">
        <w:rPr>
          <w:lang w:val="ro-RO"/>
        </w:rPr>
        <w:t>conformitate cu cadrul de monitorizare;</w:t>
      </w:r>
    </w:p>
    <w:p w14:paraId="400C606B" w14:textId="271EA60B" w:rsidR="009B5E0B" w:rsidRPr="00A03969" w:rsidRDefault="009B5E0B" w:rsidP="009B5E0B">
      <w:pPr>
        <w:pStyle w:val="ListParagraph"/>
        <w:numPr>
          <w:ilvl w:val="0"/>
          <w:numId w:val="11"/>
        </w:numPr>
        <w:jc w:val="both"/>
        <w:rPr>
          <w:lang w:val="ro-RO"/>
        </w:rPr>
      </w:pPr>
      <w:r w:rsidRPr="00A03969">
        <w:rPr>
          <w:lang w:val="ro-RO"/>
        </w:rPr>
        <w:t>Captarea</w:t>
      </w:r>
      <w:r w:rsidR="00F37976" w:rsidRPr="00A03969">
        <w:rPr>
          <w:lang w:val="ro-RO"/>
        </w:rPr>
        <w:t xml:space="preserve"> </w:t>
      </w:r>
      <w:r w:rsidRPr="00A03969">
        <w:rPr>
          <w:lang w:val="ro-RO"/>
        </w:rPr>
        <w:t>obiectivelor</w:t>
      </w:r>
      <w:r w:rsidR="00F37976" w:rsidRPr="00A03969">
        <w:rPr>
          <w:lang w:val="ro-RO"/>
        </w:rPr>
        <w:t xml:space="preserve"> </w:t>
      </w:r>
      <w:r w:rsidRPr="00A03969">
        <w:rPr>
          <w:lang w:val="ro-RO"/>
        </w:rPr>
        <w:t>realizate legate de cadrul de rezultate</w:t>
      </w:r>
      <w:r w:rsidR="00182BE4" w:rsidRPr="00A03969">
        <w:rPr>
          <w:lang w:val="ro-RO"/>
        </w:rPr>
        <w:t>;</w:t>
      </w:r>
    </w:p>
    <w:p w14:paraId="35DBC003" w14:textId="1D273538" w:rsidR="009B5E0B" w:rsidRPr="00A03969" w:rsidRDefault="009B5E0B" w:rsidP="009B5E0B">
      <w:pPr>
        <w:pStyle w:val="ListParagraph"/>
        <w:numPr>
          <w:ilvl w:val="0"/>
          <w:numId w:val="11"/>
        </w:numPr>
        <w:jc w:val="both"/>
        <w:rPr>
          <w:lang w:val="ro-RO"/>
        </w:rPr>
      </w:pPr>
      <w:r w:rsidRPr="00A03969">
        <w:rPr>
          <w:lang w:val="ro-RO"/>
        </w:rPr>
        <w:t>Asigurarea</w:t>
      </w:r>
      <w:r w:rsidR="00F37976" w:rsidRPr="00A03969">
        <w:rPr>
          <w:lang w:val="ro-RO"/>
        </w:rPr>
        <w:t xml:space="preserve"> </w:t>
      </w:r>
      <w:r w:rsidRPr="00A03969">
        <w:rPr>
          <w:lang w:val="ro-RO"/>
        </w:rPr>
        <w:t>controlului</w:t>
      </w:r>
      <w:r w:rsidR="00F37976" w:rsidRPr="00A03969">
        <w:rPr>
          <w:lang w:val="ro-RO"/>
        </w:rPr>
        <w:t xml:space="preserve"> </w:t>
      </w:r>
      <w:r w:rsidRPr="00A03969">
        <w:rPr>
          <w:lang w:val="ro-RO"/>
        </w:rPr>
        <w:t>calității</w:t>
      </w:r>
      <w:r w:rsidR="00F37976" w:rsidRPr="00A03969">
        <w:rPr>
          <w:lang w:val="ro-RO"/>
        </w:rPr>
        <w:t xml:space="preserve"> </w:t>
      </w:r>
      <w:r w:rsidRPr="00A03969">
        <w:rPr>
          <w:lang w:val="ro-RO"/>
        </w:rPr>
        <w:t>rezultatelor M</w:t>
      </w:r>
      <w:r w:rsidR="00E97DCC" w:rsidRPr="00A03969">
        <w:rPr>
          <w:lang w:val="ro-RO"/>
        </w:rPr>
        <w:t>&amp;</w:t>
      </w:r>
      <w:r w:rsidRPr="00A03969">
        <w:rPr>
          <w:lang w:val="ro-RO"/>
        </w:rPr>
        <w:t>E (de exemplu, sondaje etc.), prin</w:t>
      </w:r>
      <w:r w:rsidR="00F37976" w:rsidRPr="00A03969">
        <w:rPr>
          <w:lang w:val="ro-RO"/>
        </w:rPr>
        <w:t xml:space="preserve"> </w:t>
      </w:r>
      <w:r w:rsidRPr="00A03969">
        <w:rPr>
          <w:lang w:val="ro-RO"/>
        </w:rPr>
        <w:t>proiectarea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testarea pe teren a metodologiei de monitorizare, revizuirea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supravegherea</w:t>
      </w:r>
      <w:r w:rsidR="00F37976" w:rsidRPr="00A03969">
        <w:rPr>
          <w:lang w:val="ro-RO"/>
        </w:rPr>
        <w:t xml:space="preserve"> </w:t>
      </w:r>
      <w:r w:rsidRPr="00A03969">
        <w:rPr>
          <w:lang w:val="ro-RO"/>
        </w:rPr>
        <w:t>proiectării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implementării</w:t>
      </w:r>
      <w:r w:rsidR="00F37976" w:rsidRPr="00A03969">
        <w:rPr>
          <w:lang w:val="ro-RO"/>
        </w:rPr>
        <w:t xml:space="preserve"> </w:t>
      </w:r>
      <w:r w:rsidRPr="00A03969">
        <w:rPr>
          <w:lang w:val="ro-RO"/>
        </w:rPr>
        <w:t>sondajului, a metodelor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protocoalelor de colectare a datelor, tehnicilor de verificare a datelor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a</w:t>
      </w:r>
      <w:r w:rsidR="00F37976" w:rsidRPr="00A03969">
        <w:rPr>
          <w:lang w:val="ro-RO"/>
        </w:rPr>
        <w:t xml:space="preserve"> </w:t>
      </w:r>
      <w:r w:rsidRPr="00A03969">
        <w:rPr>
          <w:lang w:val="ro-RO"/>
        </w:rPr>
        <w:t>altor</w:t>
      </w:r>
      <w:r w:rsidR="00F37976" w:rsidRPr="00A03969">
        <w:rPr>
          <w:lang w:val="ro-RO"/>
        </w:rPr>
        <w:t xml:space="preserve"> </w:t>
      </w:r>
      <w:r w:rsidRPr="00A03969">
        <w:rPr>
          <w:lang w:val="ro-RO"/>
        </w:rPr>
        <w:t>sarcini de evaluare</w:t>
      </w:r>
      <w:r w:rsidR="00F37976" w:rsidRPr="00A03969">
        <w:rPr>
          <w:lang w:val="ro-RO"/>
        </w:rPr>
        <w:t xml:space="preserve"> </w:t>
      </w:r>
      <w:r w:rsidRPr="00A03969">
        <w:rPr>
          <w:lang w:val="ro-RO"/>
        </w:rPr>
        <w:t>tehnică</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analitic</w:t>
      </w:r>
      <w:r w:rsidR="009E1FE9" w:rsidRPr="00A03969">
        <w:rPr>
          <w:lang w:val="ro-RO"/>
        </w:rPr>
        <w:t>ă</w:t>
      </w:r>
      <w:r w:rsidRPr="00A03969">
        <w:rPr>
          <w:lang w:val="ro-RO"/>
        </w:rPr>
        <w:t>;</w:t>
      </w:r>
    </w:p>
    <w:p w14:paraId="4A621672" w14:textId="77777777" w:rsidR="009B5E0B" w:rsidRPr="00A03969" w:rsidRDefault="009B5E0B" w:rsidP="009B5E0B">
      <w:pPr>
        <w:pStyle w:val="ListParagraph"/>
        <w:numPr>
          <w:ilvl w:val="0"/>
          <w:numId w:val="11"/>
        </w:numPr>
        <w:jc w:val="both"/>
        <w:rPr>
          <w:lang w:val="ro-RO"/>
        </w:rPr>
      </w:pPr>
      <w:r w:rsidRPr="00A03969">
        <w:rPr>
          <w:lang w:val="ro-RO"/>
        </w:rPr>
        <w:t>Defini</w:t>
      </w:r>
      <w:r w:rsidR="009E1FE9" w:rsidRPr="00A03969">
        <w:rPr>
          <w:lang w:val="ro-RO"/>
        </w:rPr>
        <w:t>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comunica</w:t>
      </w:r>
      <w:r w:rsidR="009E1FE9" w:rsidRPr="00A03969">
        <w:rPr>
          <w:lang w:val="ro-RO"/>
        </w:rPr>
        <w:t>rea</w:t>
      </w:r>
      <w:r w:rsidR="00F37976" w:rsidRPr="00A03969">
        <w:rPr>
          <w:lang w:val="ro-RO"/>
        </w:rPr>
        <w:t xml:space="preserve"> </w:t>
      </w:r>
      <w:r w:rsidRPr="00A03969">
        <w:rPr>
          <w:lang w:val="ro-RO"/>
        </w:rPr>
        <w:t>detaliil</w:t>
      </w:r>
      <w:r w:rsidR="009E1FE9" w:rsidRPr="00A03969">
        <w:rPr>
          <w:lang w:val="ro-RO"/>
        </w:rPr>
        <w:t>or</w:t>
      </w:r>
      <w:r w:rsidRPr="00A03969">
        <w:rPr>
          <w:lang w:val="ro-RO"/>
        </w:rPr>
        <w:t xml:space="preserve"> de raportare</w:t>
      </w:r>
      <w:r w:rsidR="00F37976" w:rsidRPr="00A03969">
        <w:rPr>
          <w:lang w:val="ro-RO"/>
        </w:rPr>
        <w:t xml:space="preserve"> </w:t>
      </w:r>
      <w:r w:rsidRPr="00A03969">
        <w:rPr>
          <w:lang w:val="ro-RO"/>
        </w:rPr>
        <w:t>necesare (calendarul, formatul, conținutul etc.);</w:t>
      </w:r>
    </w:p>
    <w:p w14:paraId="3003E7B6" w14:textId="7B0C234C" w:rsidR="009B5E0B" w:rsidRPr="00A03969" w:rsidRDefault="009E1FE9" w:rsidP="009B5E0B">
      <w:pPr>
        <w:pStyle w:val="ListParagraph"/>
        <w:numPr>
          <w:ilvl w:val="0"/>
          <w:numId w:val="11"/>
        </w:numPr>
        <w:jc w:val="both"/>
        <w:rPr>
          <w:lang w:val="ro-RO"/>
        </w:rPr>
      </w:pPr>
      <w:r w:rsidRPr="00A03969">
        <w:rPr>
          <w:lang w:val="ro-RO"/>
        </w:rPr>
        <w:t>Lucrul</w:t>
      </w:r>
      <w:r w:rsidR="00F37976" w:rsidRPr="00A03969">
        <w:rPr>
          <w:lang w:val="ro-RO"/>
        </w:rPr>
        <w:t xml:space="preserve"> </w:t>
      </w:r>
      <w:r w:rsidR="009B5E0B" w:rsidRPr="00A03969">
        <w:rPr>
          <w:lang w:val="ro-RO"/>
        </w:rPr>
        <w:t>îndeaproape cu personalul</w:t>
      </w:r>
      <w:r w:rsidR="00F37976" w:rsidRPr="00A03969">
        <w:rPr>
          <w:lang w:val="ro-RO"/>
        </w:rPr>
        <w:t xml:space="preserve"> </w:t>
      </w:r>
      <w:r w:rsidRPr="00A03969">
        <w:rPr>
          <w:lang w:val="ro-RO"/>
        </w:rPr>
        <w:t>desemnat</w:t>
      </w:r>
      <w:r w:rsidR="009B5E0B" w:rsidRPr="00A03969">
        <w:rPr>
          <w:lang w:val="ro-RO"/>
        </w:rPr>
        <w:t xml:space="preserve"> din </w:t>
      </w:r>
      <w:r w:rsidR="004D2752">
        <w:rPr>
          <w:lang w:val="ro-RO"/>
        </w:rPr>
        <w:t>IP CBI</w:t>
      </w:r>
      <w:r w:rsidR="009B5E0B" w:rsidRPr="00A03969">
        <w:rPr>
          <w:lang w:val="ro-RO"/>
        </w:rPr>
        <w:t xml:space="preserve">, </w:t>
      </w:r>
      <w:r w:rsidR="000037FE" w:rsidRPr="00A03969">
        <w:rPr>
          <w:lang w:val="ro-RO"/>
        </w:rPr>
        <w:t>A</w:t>
      </w:r>
      <w:r w:rsidR="004D2752">
        <w:rPr>
          <w:lang w:val="ro-RO"/>
        </w:rPr>
        <w:t>GC</w:t>
      </w:r>
      <w:r w:rsidR="000037FE" w:rsidRPr="00A03969">
        <w:rPr>
          <w:lang w:val="ro-RO"/>
        </w:rPr>
        <w:t>C</w:t>
      </w:r>
      <w:r w:rsidR="009B5E0B" w:rsidRPr="00A03969">
        <w:rPr>
          <w:lang w:val="ro-RO"/>
        </w:rPr>
        <w:t xml:space="preserve">, </w:t>
      </w:r>
      <w:r w:rsidRPr="00A03969">
        <w:rPr>
          <w:lang w:val="ro-RO"/>
        </w:rPr>
        <w:t>APP</w:t>
      </w:r>
      <w:r w:rsidR="009B5E0B" w:rsidRPr="00A03969">
        <w:rPr>
          <w:lang w:val="ro-RO"/>
        </w:rPr>
        <w:t>, Ministerul</w:t>
      </w:r>
      <w:r w:rsidR="00F37976" w:rsidRPr="00A03969">
        <w:rPr>
          <w:lang w:val="ro-RO"/>
        </w:rPr>
        <w:t xml:space="preserve"> </w:t>
      </w:r>
      <w:r w:rsidR="009B5E0B" w:rsidRPr="00A03969">
        <w:rPr>
          <w:lang w:val="ro-RO"/>
        </w:rPr>
        <w:t>Finanțelor</w:t>
      </w:r>
      <w:r w:rsidR="00F37976" w:rsidRPr="00A03969">
        <w:rPr>
          <w:lang w:val="ro-RO"/>
        </w:rPr>
        <w:t xml:space="preserve"> </w:t>
      </w:r>
      <w:r w:rsidR="009B5E0B" w:rsidRPr="00A03969">
        <w:rPr>
          <w:lang w:val="ro-RO"/>
        </w:rPr>
        <w:t>pentru</w:t>
      </w:r>
      <w:r w:rsidR="00F37976" w:rsidRPr="00A03969">
        <w:rPr>
          <w:lang w:val="ro-RO"/>
        </w:rPr>
        <w:t xml:space="preserve"> </w:t>
      </w:r>
      <w:r w:rsidR="009B5E0B" w:rsidRPr="00A03969">
        <w:rPr>
          <w:lang w:val="ro-RO"/>
        </w:rPr>
        <w:t>a</w:t>
      </w:r>
      <w:r w:rsidR="00F37976" w:rsidRPr="00A03969">
        <w:rPr>
          <w:lang w:val="ro-RO"/>
        </w:rPr>
        <w:t xml:space="preserve"> </w:t>
      </w:r>
      <w:r w:rsidR="009B5E0B" w:rsidRPr="00A03969">
        <w:rPr>
          <w:lang w:val="ro-RO"/>
        </w:rPr>
        <w:t>asigura</w:t>
      </w:r>
      <w:r w:rsidR="00F37976" w:rsidRPr="00A03969">
        <w:rPr>
          <w:lang w:val="ro-RO"/>
        </w:rPr>
        <w:t xml:space="preserve"> </w:t>
      </w:r>
      <w:r w:rsidR="009B5E0B" w:rsidRPr="00A03969">
        <w:rPr>
          <w:lang w:val="ro-RO"/>
        </w:rPr>
        <w:t>claritatea</w:t>
      </w:r>
      <w:r w:rsidR="00F37976" w:rsidRPr="00A03969">
        <w:rPr>
          <w:lang w:val="ro-RO"/>
        </w:rPr>
        <w:t xml:space="preserve"> </w:t>
      </w:r>
      <w:r w:rsidR="009B5E0B" w:rsidRPr="00A03969">
        <w:rPr>
          <w:lang w:val="ro-RO"/>
        </w:rPr>
        <w:t>cerințelor de raportare a rapoartelor de progres;</w:t>
      </w:r>
    </w:p>
    <w:p w14:paraId="20DCF1DC" w14:textId="77777777" w:rsidR="009E1FE9" w:rsidRPr="00A03969" w:rsidRDefault="009E1FE9" w:rsidP="009E1FE9">
      <w:pPr>
        <w:pStyle w:val="ListParagraph"/>
        <w:numPr>
          <w:ilvl w:val="0"/>
          <w:numId w:val="11"/>
        </w:numPr>
        <w:jc w:val="both"/>
        <w:rPr>
          <w:lang w:val="ro-RO"/>
        </w:rPr>
      </w:pPr>
      <w:r w:rsidRPr="00A03969">
        <w:rPr>
          <w:lang w:val="ro-RO"/>
        </w:rPr>
        <w:t>Raportarea pe marginea</w:t>
      </w:r>
      <w:r w:rsidR="00F37976" w:rsidRPr="00A03969">
        <w:rPr>
          <w:lang w:val="ro-RO"/>
        </w:rPr>
        <w:t xml:space="preserve"> </w:t>
      </w:r>
      <w:r w:rsidRPr="00A03969">
        <w:rPr>
          <w:lang w:val="ro-RO"/>
        </w:rPr>
        <w:t>indicatorilor de progres a proiectului cu accent pe implementarea</w:t>
      </w:r>
      <w:r w:rsidR="00F37976" w:rsidRPr="00A03969">
        <w:rPr>
          <w:lang w:val="ro-RO"/>
        </w:rPr>
        <w:t xml:space="preserve"> </w:t>
      </w:r>
      <w:r w:rsidRPr="00A03969">
        <w:rPr>
          <w:lang w:val="ro-RO"/>
        </w:rPr>
        <w:t>activităților, ieșiri, rezultate</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niveluri de impact;</w:t>
      </w:r>
    </w:p>
    <w:p w14:paraId="57373600" w14:textId="77777777" w:rsidR="009E1FE9" w:rsidRPr="00A03969" w:rsidRDefault="009E1FE9" w:rsidP="009E1FE9">
      <w:pPr>
        <w:pStyle w:val="ListParagraph"/>
        <w:numPr>
          <w:ilvl w:val="0"/>
          <w:numId w:val="11"/>
        </w:numPr>
        <w:jc w:val="both"/>
        <w:rPr>
          <w:lang w:val="ro-RO"/>
        </w:rPr>
      </w:pPr>
      <w:r w:rsidRPr="00A03969">
        <w:rPr>
          <w:lang w:val="ro-RO"/>
        </w:rPr>
        <w:t>Asigurarea</w:t>
      </w:r>
      <w:r w:rsidR="00F37976" w:rsidRPr="00A03969">
        <w:rPr>
          <w:lang w:val="ro-RO"/>
        </w:rPr>
        <w:t xml:space="preserve"> </w:t>
      </w:r>
      <w:r w:rsidRPr="00A03969">
        <w:rPr>
          <w:lang w:val="ro-RO"/>
        </w:rPr>
        <w:t>exactității, actualității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credibilității</w:t>
      </w:r>
      <w:r w:rsidR="00F37976" w:rsidRPr="00A03969">
        <w:rPr>
          <w:lang w:val="ro-RO"/>
        </w:rPr>
        <w:t xml:space="preserve"> </w:t>
      </w:r>
      <w:r w:rsidRPr="00A03969">
        <w:rPr>
          <w:lang w:val="ro-RO"/>
        </w:rPr>
        <w:t>datelor</w:t>
      </w:r>
      <w:r w:rsidR="00F37976" w:rsidRPr="00A03969">
        <w:rPr>
          <w:lang w:val="ro-RO"/>
        </w:rPr>
        <w:t xml:space="preserve"> </w:t>
      </w:r>
      <w:r w:rsidRPr="00A03969">
        <w:rPr>
          <w:lang w:val="ro-RO"/>
        </w:rPr>
        <w:t>raportate</w:t>
      </w:r>
      <w:r w:rsidR="00F37976" w:rsidRPr="00A03969">
        <w:rPr>
          <w:lang w:val="ro-RO"/>
        </w:rPr>
        <w:t xml:space="preserve"> </w:t>
      </w:r>
      <w:r w:rsidRPr="00A03969">
        <w:rPr>
          <w:lang w:val="ro-RO"/>
        </w:rPr>
        <w:t>privind</w:t>
      </w:r>
      <w:r w:rsidR="00F37976" w:rsidRPr="00A03969">
        <w:rPr>
          <w:lang w:val="ro-RO"/>
        </w:rPr>
        <w:t xml:space="preserve"> </w:t>
      </w:r>
      <w:r w:rsidRPr="00A03969">
        <w:rPr>
          <w:lang w:val="ro-RO"/>
        </w:rPr>
        <w:t>progresele</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indicatorii;</w:t>
      </w:r>
    </w:p>
    <w:p w14:paraId="7C1F76DD" w14:textId="2D824E89" w:rsidR="009E1FE9" w:rsidRPr="00A03969" w:rsidRDefault="009E1FE9" w:rsidP="009E1FE9">
      <w:pPr>
        <w:pStyle w:val="ListParagraph"/>
        <w:numPr>
          <w:ilvl w:val="0"/>
          <w:numId w:val="11"/>
        </w:numPr>
        <w:jc w:val="both"/>
        <w:rPr>
          <w:lang w:val="ro-RO"/>
        </w:rPr>
      </w:pPr>
      <w:r w:rsidRPr="00A03969">
        <w:rPr>
          <w:lang w:val="ro-RO"/>
        </w:rPr>
        <w:t>Raportarea</w:t>
      </w:r>
      <w:r w:rsidR="00F37976" w:rsidRPr="00A03969">
        <w:rPr>
          <w:lang w:val="ro-RO"/>
        </w:rPr>
        <w:t xml:space="preserve"> </w:t>
      </w:r>
      <w:r w:rsidRPr="00A03969">
        <w:rPr>
          <w:lang w:val="ro-RO"/>
        </w:rPr>
        <w:t>riscurilor</w:t>
      </w:r>
      <w:r w:rsidR="00F37976" w:rsidRPr="00A03969">
        <w:rPr>
          <w:lang w:val="ro-RO"/>
        </w:rPr>
        <w:t xml:space="preserve"> </w:t>
      </w:r>
      <w:r w:rsidRPr="00A03969">
        <w:rPr>
          <w:lang w:val="ro-RO"/>
        </w:rPr>
        <w:t>sau</w:t>
      </w:r>
      <w:r w:rsidR="00F37976" w:rsidRPr="00A03969">
        <w:rPr>
          <w:lang w:val="ro-RO"/>
        </w:rPr>
        <w:t xml:space="preserve"> </w:t>
      </w:r>
      <w:r w:rsidRPr="00A03969">
        <w:rPr>
          <w:lang w:val="ro-RO"/>
        </w:rPr>
        <w:t>provocărilor care apar din monitorizarea</w:t>
      </w:r>
      <w:r w:rsidR="00F37976" w:rsidRPr="00A03969">
        <w:rPr>
          <w:lang w:val="ro-RO"/>
        </w:rPr>
        <w:t xml:space="preserve"> </w:t>
      </w:r>
      <w:r w:rsidRPr="00A03969">
        <w:rPr>
          <w:lang w:val="ro-RO"/>
        </w:rPr>
        <w:t>informațiilor</w:t>
      </w:r>
      <w:r w:rsidR="00F37976" w:rsidRPr="00A03969">
        <w:rPr>
          <w:lang w:val="ro-RO"/>
        </w:rPr>
        <w:t xml:space="preserve"> </w:t>
      </w:r>
      <w:r w:rsidRPr="00A03969">
        <w:rPr>
          <w:lang w:val="ro-RO"/>
        </w:rPr>
        <w:t>către</w:t>
      </w:r>
      <w:r w:rsidR="00F37976" w:rsidRPr="00A03969">
        <w:rPr>
          <w:lang w:val="ro-RO"/>
        </w:rPr>
        <w:t xml:space="preserve"> </w:t>
      </w:r>
      <w:r w:rsidR="00E97DCC" w:rsidRPr="00A03969">
        <w:rPr>
          <w:lang w:val="ro-RO"/>
        </w:rPr>
        <w:t xml:space="preserve">managerul </w:t>
      </w:r>
      <w:r w:rsidRPr="00A03969">
        <w:rPr>
          <w:lang w:val="ro-RO"/>
        </w:rPr>
        <w:t>de proiect;</w:t>
      </w:r>
    </w:p>
    <w:p w14:paraId="5E1FE675" w14:textId="7B64E842" w:rsidR="009E1FE9" w:rsidRPr="00A03969" w:rsidRDefault="009E1FE9" w:rsidP="009E1FE9">
      <w:pPr>
        <w:pStyle w:val="ListParagraph"/>
        <w:numPr>
          <w:ilvl w:val="0"/>
          <w:numId w:val="11"/>
        </w:numPr>
        <w:jc w:val="both"/>
        <w:rPr>
          <w:lang w:val="ro-RO"/>
        </w:rPr>
      </w:pPr>
      <w:r w:rsidRPr="00A03969">
        <w:rPr>
          <w:lang w:val="ro-RO"/>
        </w:rPr>
        <w:t>Monitorizarea</w:t>
      </w:r>
      <w:r w:rsidR="00F37976" w:rsidRPr="00A03969">
        <w:rPr>
          <w:lang w:val="ro-RO"/>
        </w:rPr>
        <w:t xml:space="preserve"> </w:t>
      </w:r>
      <w:r w:rsidRPr="00A03969">
        <w:rPr>
          <w:lang w:val="ro-RO"/>
        </w:rPr>
        <w:t>indicatorilor</w:t>
      </w:r>
      <w:r w:rsidR="00F37976" w:rsidRPr="00A03969">
        <w:rPr>
          <w:lang w:val="ro-RO"/>
        </w:rPr>
        <w:t xml:space="preserve"> </w:t>
      </w:r>
      <w:r w:rsidRPr="00A03969">
        <w:rPr>
          <w:lang w:val="ro-RO"/>
        </w:rPr>
        <w:t>cheie de performanță</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toate</w:t>
      </w:r>
      <w:r w:rsidR="00F37976" w:rsidRPr="00A03969">
        <w:rPr>
          <w:lang w:val="ro-RO"/>
        </w:rPr>
        <w:t xml:space="preserve"> </w:t>
      </w:r>
      <w:r w:rsidRPr="00A03969">
        <w:rPr>
          <w:lang w:val="ro-RO"/>
        </w:rPr>
        <w:t>componentele</w:t>
      </w:r>
      <w:r w:rsidR="00F37976" w:rsidRPr="00A03969">
        <w:rPr>
          <w:lang w:val="ro-RO"/>
        </w:rPr>
        <w:t xml:space="preserve"> </w:t>
      </w:r>
      <w:r w:rsidRPr="00A03969">
        <w:rPr>
          <w:lang w:val="ro-RO"/>
        </w:rPr>
        <w:t>proiectului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propunerea</w:t>
      </w:r>
      <w:r w:rsidR="00F37976" w:rsidRPr="00A03969">
        <w:rPr>
          <w:lang w:val="ro-RO"/>
        </w:rPr>
        <w:t xml:space="preserve"> </w:t>
      </w:r>
      <w:r w:rsidRPr="00A03969">
        <w:rPr>
          <w:lang w:val="ro-RO"/>
        </w:rPr>
        <w:t>indicatorilor</w:t>
      </w:r>
      <w:r w:rsidR="00F37976" w:rsidRPr="00A03969">
        <w:rPr>
          <w:lang w:val="ro-RO"/>
        </w:rPr>
        <w:t xml:space="preserve"> </w:t>
      </w:r>
      <w:r w:rsidRPr="00A03969">
        <w:rPr>
          <w:lang w:val="ro-RO"/>
        </w:rPr>
        <w:t>suplimentari, după</w:t>
      </w:r>
      <w:r w:rsidR="00F37976" w:rsidRPr="00A03969">
        <w:rPr>
          <w:lang w:val="ro-RO"/>
        </w:rPr>
        <w:t xml:space="preserve"> </w:t>
      </w:r>
      <w:r w:rsidRPr="00A03969">
        <w:rPr>
          <w:lang w:val="ro-RO"/>
        </w:rPr>
        <w:t>caz;</w:t>
      </w:r>
    </w:p>
    <w:p w14:paraId="08D8FF2F" w14:textId="77777777" w:rsidR="009E1FE9" w:rsidRPr="00A03969" w:rsidRDefault="009E1FE9" w:rsidP="009E1FE9">
      <w:pPr>
        <w:pStyle w:val="ListParagraph"/>
        <w:numPr>
          <w:ilvl w:val="0"/>
          <w:numId w:val="11"/>
        </w:numPr>
        <w:jc w:val="both"/>
        <w:rPr>
          <w:lang w:val="ro-RO"/>
        </w:rPr>
      </w:pPr>
      <w:r w:rsidRPr="00A03969">
        <w:rPr>
          <w:lang w:val="ro-RO"/>
        </w:rPr>
        <w:t>Evaluarea</w:t>
      </w:r>
      <w:r w:rsidR="00F37976" w:rsidRPr="00A03969">
        <w:rPr>
          <w:lang w:val="ro-RO"/>
        </w:rPr>
        <w:t xml:space="preserve"> </w:t>
      </w:r>
      <w:r w:rsidRPr="00A03969">
        <w:rPr>
          <w:lang w:val="ro-RO"/>
        </w:rPr>
        <w:t>în mod regulat, a rezultatelor</w:t>
      </w:r>
      <w:r w:rsidR="00F37976" w:rsidRPr="00A03969">
        <w:rPr>
          <w:lang w:val="ro-RO"/>
        </w:rPr>
        <w:t xml:space="preserve"> </w:t>
      </w:r>
      <w:r w:rsidRPr="00A03969">
        <w:rPr>
          <w:lang w:val="ro-RO"/>
        </w:rPr>
        <w:t>activităților</w:t>
      </w:r>
      <w:r w:rsidR="00F37976" w:rsidRPr="00A03969">
        <w:rPr>
          <w:lang w:val="ro-RO"/>
        </w:rPr>
        <w:t xml:space="preserve"> </w:t>
      </w:r>
      <w:r w:rsidRPr="00A03969">
        <w:rPr>
          <w:lang w:val="ro-RO"/>
        </w:rPr>
        <w:t>proiectelor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impactul</w:t>
      </w:r>
      <w:r w:rsidR="00F37976" w:rsidRPr="00A03969">
        <w:rPr>
          <w:lang w:val="ro-RO"/>
        </w:rPr>
        <w:t xml:space="preserve"> </w:t>
      </w:r>
      <w:r w:rsidRPr="00A03969">
        <w:rPr>
          <w:lang w:val="ro-RO"/>
        </w:rPr>
        <w:t>acestora</w:t>
      </w:r>
      <w:r w:rsidR="00F37976" w:rsidRPr="00A03969">
        <w:rPr>
          <w:lang w:val="ro-RO"/>
        </w:rPr>
        <w:t xml:space="preserve"> </w:t>
      </w:r>
      <w:r w:rsidRPr="00A03969">
        <w:rPr>
          <w:lang w:val="ro-RO"/>
        </w:rPr>
        <w:t>asupra</w:t>
      </w:r>
      <w:r w:rsidR="00F37976" w:rsidRPr="00A03969">
        <w:rPr>
          <w:lang w:val="ro-RO"/>
        </w:rPr>
        <w:t xml:space="preserve"> </w:t>
      </w:r>
      <w:r w:rsidRPr="00A03969">
        <w:rPr>
          <w:lang w:val="ro-RO"/>
        </w:rPr>
        <w:t>performanței</w:t>
      </w:r>
      <w:r w:rsidR="00F37976" w:rsidRPr="00A03969">
        <w:rPr>
          <w:lang w:val="ro-RO"/>
        </w:rPr>
        <w:t xml:space="preserve"> </w:t>
      </w:r>
      <w:r w:rsidRPr="00A03969">
        <w:rPr>
          <w:lang w:val="ro-RO"/>
        </w:rPr>
        <w:t>generale a proiectului;</w:t>
      </w:r>
    </w:p>
    <w:p w14:paraId="07C2580A" w14:textId="77777777" w:rsidR="009E1FE9" w:rsidRPr="00A03969" w:rsidRDefault="009E1FE9" w:rsidP="009E1FE9">
      <w:pPr>
        <w:pStyle w:val="ListParagraph"/>
        <w:numPr>
          <w:ilvl w:val="0"/>
          <w:numId w:val="11"/>
        </w:numPr>
        <w:jc w:val="both"/>
        <w:rPr>
          <w:lang w:val="ro-RO"/>
        </w:rPr>
      </w:pPr>
      <w:r w:rsidRPr="00A03969">
        <w:rPr>
          <w:lang w:val="ro-RO"/>
        </w:rPr>
        <w:t>Revizuirea</w:t>
      </w:r>
      <w:r w:rsidR="00F37976" w:rsidRPr="00A03969">
        <w:rPr>
          <w:lang w:val="ro-RO"/>
        </w:rPr>
        <w:t xml:space="preserve"> </w:t>
      </w:r>
      <w:r w:rsidRPr="00A03969">
        <w:rPr>
          <w:lang w:val="ro-RO"/>
        </w:rPr>
        <w:t>sistemului/mecanismului, procesului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procedurilor de monitorizare</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evaluare a proiectului</w:t>
      </w:r>
      <w:r w:rsidR="00F37976" w:rsidRPr="00A03969">
        <w:rPr>
          <w:lang w:val="ro-RO"/>
        </w:rPr>
        <w:t xml:space="preserve"> </w:t>
      </w:r>
      <w:r w:rsidRPr="00A03969">
        <w:rPr>
          <w:lang w:val="ro-RO"/>
        </w:rPr>
        <w:t>și a formularelor</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formatelor, cu accent special pe metodele de evaluare</w:t>
      </w:r>
      <w:r w:rsidR="00F37976" w:rsidRPr="00A03969">
        <w:rPr>
          <w:lang w:val="ro-RO"/>
        </w:rPr>
        <w:t xml:space="preserve"> </w:t>
      </w:r>
      <w:r w:rsidRPr="00A03969">
        <w:rPr>
          <w:lang w:val="ro-RO"/>
        </w:rPr>
        <w:t>internă</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participativă</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componentele</w:t>
      </w:r>
      <w:r w:rsidR="00F37976" w:rsidRPr="00A03969">
        <w:rPr>
          <w:lang w:val="ro-RO"/>
        </w:rPr>
        <w:t xml:space="preserve"> </w:t>
      </w:r>
      <w:r w:rsidRPr="00A03969">
        <w:rPr>
          <w:lang w:val="ro-RO"/>
        </w:rPr>
        <w:t>proiectului;</w:t>
      </w:r>
    </w:p>
    <w:p w14:paraId="45B82052" w14:textId="692F317F" w:rsidR="009E1FE9" w:rsidRPr="00A03969" w:rsidRDefault="009E1FE9" w:rsidP="009E1FE9">
      <w:pPr>
        <w:pStyle w:val="ListParagraph"/>
        <w:numPr>
          <w:ilvl w:val="0"/>
          <w:numId w:val="11"/>
        </w:numPr>
        <w:jc w:val="both"/>
        <w:rPr>
          <w:lang w:val="ro-RO"/>
        </w:rPr>
      </w:pPr>
      <w:r w:rsidRPr="00A03969">
        <w:rPr>
          <w:lang w:val="ro-RO"/>
        </w:rPr>
        <w:t>Asistarea la identificarea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implementarea</w:t>
      </w:r>
      <w:r w:rsidR="00F37976" w:rsidRPr="00A03969">
        <w:rPr>
          <w:lang w:val="ro-RO"/>
        </w:rPr>
        <w:t xml:space="preserve"> </w:t>
      </w:r>
      <w:r w:rsidRPr="00A03969">
        <w:rPr>
          <w:lang w:val="ro-RO"/>
        </w:rPr>
        <w:t>ajustărilor</w:t>
      </w:r>
      <w:r w:rsidR="00F37976" w:rsidRPr="00A03969">
        <w:rPr>
          <w:lang w:val="ro-RO"/>
        </w:rPr>
        <w:t xml:space="preserve"> </w:t>
      </w:r>
      <w:r w:rsidRPr="00A03969">
        <w:rPr>
          <w:lang w:val="ro-RO"/>
        </w:rPr>
        <w:t>necesare</w:t>
      </w:r>
      <w:r w:rsidR="00F37976" w:rsidRPr="00A03969">
        <w:rPr>
          <w:lang w:val="ro-RO"/>
        </w:rPr>
        <w:t xml:space="preserve"> </w:t>
      </w:r>
      <w:r w:rsidRPr="00A03969">
        <w:rPr>
          <w:lang w:val="ro-RO"/>
        </w:rPr>
        <w:t>sistemului</w:t>
      </w:r>
      <w:r w:rsidR="00F37976" w:rsidRPr="00A03969">
        <w:rPr>
          <w:lang w:val="ro-RO"/>
        </w:rPr>
        <w:t xml:space="preserve"> </w:t>
      </w:r>
      <w:r w:rsidR="000037FE" w:rsidRPr="00A03969">
        <w:rPr>
          <w:lang w:val="ro-RO"/>
        </w:rPr>
        <w:t xml:space="preserve">de </w:t>
      </w:r>
      <w:r w:rsidRPr="00A03969">
        <w:rPr>
          <w:lang w:val="ro-RO"/>
        </w:rPr>
        <w:t>M</w:t>
      </w:r>
      <w:r w:rsidR="00E97DCC" w:rsidRPr="00A03969">
        <w:rPr>
          <w:lang w:val="ro-RO"/>
        </w:rPr>
        <w:t>&amp;</w:t>
      </w:r>
      <w:r w:rsidRPr="00A03969">
        <w:rPr>
          <w:lang w:val="ro-RO"/>
        </w:rPr>
        <w:t>E;</w:t>
      </w:r>
    </w:p>
    <w:p w14:paraId="43BCB577" w14:textId="77777777" w:rsidR="009E1FE9" w:rsidRPr="00A03969" w:rsidRDefault="009E1FE9" w:rsidP="009E1FE9">
      <w:pPr>
        <w:pStyle w:val="ListParagraph"/>
        <w:numPr>
          <w:ilvl w:val="0"/>
          <w:numId w:val="11"/>
        </w:numPr>
        <w:jc w:val="both"/>
        <w:rPr>
          <w:lang w:val="ro-RO"/>
        </w:rPr>
      </w:pPr>
      <w:r w:rsidRPr="00A03969">
        <w:rPr>
          <w:lang w:val="ro-RO"/>
        </w:rPr>
        <w:t>Monitorizarea</w:t>
      </w:r>
      <w:r w:rsidR="00F37976" w:rsidRPr="00A03969">
        <w:rPr>
          <w:lang w:val="ro-RO"/>
        </w:rPr>
        <w:t xml:space="preserve"> </w:t>
      </w:r>
      <w:r w:rsidRPr="00A03969">
        <w:rPr>
          <w:lang w:val="ro-RO"/>
        </w:rPr>
        <w:t>progresului</w:t>
      </w:r>
      <w:r w:rsidR="00F37976" w:rsidRPr="00A03969">
        <w:rPr>
          <w:lang w:val="ro-RO"/>
        </w:rPr>
        <w:t xml:space="preserve"> </w:t>
      </w:r>
      <w:r w:rsidRPr="00A03969">
        <w:rPr>
          <w:lang w:val="ro-RO"/>
        </w:rPr>
        <w:t>proiectului</w:t>
      </w:r>
      <w:r w:rsidR="00F37976" w:rsidRPr="00A03969">
        <w:rPr>
          <w:lang w:val="ro-RO"/>
        </w:rPr>
        <w:t xml:space="preserve"> </w:t>
      </w:r>
      <w:r w:rsidRPr="00A03969">
        <w:rPr>
          <w:lang w:val="ro-RO"/>
        </w:rPr>
        <w:t>prin</w:t>
      </w:r>
      <w:r w:rsidR="00F37976" w:rsidRPr="00A03969">
        <w:rPr>
          <w:lang w:val="ro-RO"/>
        </w:rPr>
        <w:t xml:space="preserve"> </w:t>
      </w:r>
      <w:r w:rsidRPr="00A03969">
        <w:rPr>
          <w:lang w:val="ro-RO"/>
        </w:rPr>
        <w:t>vizite</w:t>
      </w:r>
      <w:r w:rsidR="00F37976" w:rsidRPr="00A03969">
        <w:rPr>
          <w:lang w:val="ro-RO"/>
        </w:rPr>
        <w:t xml:space="preserve"> </w:t>
      </w:r>
      <w:r w:rsidRPr="00A03969">
        <w:rPr>
          <w:lang w:val="ro-RO"/>
        </w:rPr>
        <w:t>în</w:t>
      </w:r>
      <w:r w:rsidR="00F37976" w:rsidRPr="00A03969">
        <w:rPr>
          <w:lang w:val="ro-RO"/>
        </w:rPr>
        <w:t xml:space="preserve"> </w:t>
      </w:r>
      <w:r w:rsidRPr="00A03969">
        <w:rPr>
          <w:lang w:val="ro-RO"/>
        </w:rPr>
        <w:t>teren, oferirea de feedback și</w:t>
      </w:r>
      <w:r w:rsidR="00F37976" w:rsidRPr="00A03969">
        <w:rPr>
          <w:lang w:val="ro-RO"/>
        </w:rPr>
        <w:t xml:space="preserve"> </w:t>
      </w:r>
      <w:r w:rsidRPr="00A03969">
        <w:rPr>
          <w:lang w:val="ro-RO"/>
        </w:rPr>
        <w:t>menținerea</w:t>
      </w:r>
      <w:r w:rsidR="00F37976" w:rsidRPr="00A03969">
        <w:rPr>
          <w:lang w:val="ro-RO"/>
        </w:rPr>
        <w:t xml:space="preserve"> </w:t>
      </w:r>
      <w:r w:rsidRPr="00A03969">
        <w:rPr>
          <w:lang w:val="ro-RO"/>
        </w:rPr>
        <w:t>unei</w:t>
      </w:r>
      <w:r w:rsidR="00F37976" w:rsidRPr="00A03969">
        <w:rPr>
          <w:lang w:val="ro-RO"/>
        </w:rPr>
        <w:t xml:space="preserve"> </w:t>
      </w:r>
      <w:r w:rsidRPr="00A03969">
        <w:rPr>
          <w:lang w:val="ro-RO"/>
        </w:rPr>
        <w:t>comunicări</w:t>
      </w:r>
      <w:r w:rsidR="00F37976" w:rsidRPr="00A03969">
        <w:rPr>
          <w:lang w:val="ro-RO"/>
        </w:rPr>
        <w:t xml:space="preserve"> </w:t>
      </w:r>
      <w:r w:rsidRPr="00A03969">
        <w:rPr>
          <w:lang w:val="ro-RO"/>
        </w:rPr>
        <w:t>periodice</w:t>
      </w:r>
      <w:r w:rsidR="00F37976" w:rsidRPr="00A03969">
        <w:rPr>
          <w:lang w:val="ro-RO"/>
        </w:rPr>
        <w:t xml:space="preserve"> </w:t>
      </w:r>
      <w:r w:rsidRPr="00A03969">
        <w:rPr>
          <w:lang w:val="ro-RO"/>
        </w:rPr>
        <w:t>cu personalul</w:t>
      </w:r>
      <w:r w:rsidR="00F37976" w:rsidRPr="00A03969">
        <w:rPr>
          <w:lang w:val="ro-RO"/>
        </w:rPr>
        <w:t xml:space="preserve"> </w:t>
      </w:r>
      <w:r w:rsidRPr="00A03969">
        <w:rPr>
          <w:lang w:val="ro-RO"/>
        </w:rPr>
        <w:t>aferent;</w:t>
      </w:r>
    </w:p>
    <w:p w14:paraId="398A819A" w14:textId="77777777" w:rsidR="009E1FE9" w:rsidRPr="00A03969" w:rsidRDefault="009E1FE9" w:rsidP="009E1FE9">
      <w:pPr>
        <w:pStyle w:val="ListParagraph"/>
        <w:numPr>
          <w:ilvl w:val="0"/>
          <w:numId w:val="11"/>
        </w:numPr>
        <w:jc w:val="both"/>
        <w:rPr>
          <w:lang w:val="ro-RO"/>
        </w:rPr>
      </w:pPr>
      <w:r w:rsidRPr="00A03969">
        <w:rPr>
          <w:lang w:val="ro-RO"/>
        </w:rPr>
        <w:t>Oferirea de</w:t>
      </w:r>
      <w:r w:rsidR="00F37976" w:rsidRPr="00A03969">
        <w:rPr>
          <w:lang w:val="ro-RO"/>
        </w:rPr>
        <w:t xml:space="preserve"> </w:t>
      </w:r>
      <w:r w:rsidRPr="00A03969">
        <w:rPr>
          <w:lang w:val="ro-RO"/>
        </w:rPr>
        <w:t>actualizări</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rapoarte</w:t>
      </w:r>
      <w:r w:rsidR="00F37976" w:rsidRPr="00A03969">
        <w:rPr>
          <w:lang w:val="ro-RO"/>
        </w:rPr>
        <w:t xml:space="preserve"> </w:t>
      </w:r>
      <w:r w:rsidRPr="00A03969">
        <w:rPr>
          <w:lang w:val="ro-RO"/>
        </w:rPr>
        <w:t>periodice de progres</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cele 4 componente ale proiectului;</w:t>
      </w:r>
    </w:p>
    <w:p w14:paraId="119AD5F4" w14:textId="765A03E8" w:rsidR="009E1FE9" w:rsidRPr="00A03969" w:rsidRDefault="009E1FE9" w:rsidP="009E1FE9">
      <w:pPr>
        <w:pStyle w:val="ListParagraph"/>
        <w:numPr>
          <w:ilvl w:val="0"/>
          <w:numId w:val="11"/>
        </w:numPr>
        <w:jc w:val="both"/>
        <w:rPr>
          <w:lang w:val="ro-RO"/>
        </w:rPr>
      </w:pPr>
      <w:r w:rsidRPr="00A03969">
        <w:rPr>
          <w:lang w:val="ro-RO"/>
        </w:rPr>
        <w:t>Elaborarea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realizarea de rapoarte</w:t>
      </w:r>
      <w:r w:rsidR="00F37976" w:rsidRPr="00A03969">
        <w:rPr>
          <w:lang w:val="ro-RO"/>
        </w:rPr>
        <w:t xml:space="preserve"> </w:t>
      </w:r>
      <w:r w:rsidRPr="00A03969">
        <w:rPr>
          <w:lang w:val="ro-RO"/>
        </w:rPr>
        <w:t>pentru</w:t>
      </w:r>
      <w:r w:rsidR="00F37976" w:rsidRPr="00A03969">
        <w:rPr>
          <w:lang w:val="ro-RO"/>
        </w:rPr>
        <w:t xml:space="preserve"> </w:t>
      </w:r>
      <w:r w:rsidRPr="00A03969">
        <w:rPr>
          <w:lang w:val="ro-RO"/>
        </w:rPr>
        <w:t>scopuri</w:t>
      </w:r>
      <w:r w:rsidR="00F37976" w:rsidRPr="00A03969">
        <w:rPr>
          <w:lang w:val="ro-RO"/>
        </w:rPr>
        <w:t xml:space="preserve"> </w:t>
      </w:r>
      <w:r w:rsidRPr="00A03969">
        <w:rPr>
          <w:lang w:val="ro-RO"/>
        </w:rPr>
        <w:t>speciale, în</w:t>
      </w:r>
      <w:r w:rsidR="00F37976" w:rsidRPr="00A03969">
        <w:rPr>
          <w:lang w:val="ro-RO"/>
        </w:rPr>
        <w:t xml:space="preserve"> </w:t>
      </w:r>
      <w:r w:rsidRPr="00A03969">
        <w:rPr>
          <w:lang w:val="ro-RO"/>
        </w:rPr>
        <w:t>conformitate cu instrucțiunile</w:t>
      </w:r>
      <w:r w:rsidR="00F37976" w:rsidRPr="00A03969">
        <w:rPr>
          <w:lang w:val="ro-RO"/>
        </w:rPr>
        <w:t xml:space="preserve"> </w:t>
      </w:r>
      <w:r w:rsidR="00182BE4" w:rsidRPr="00A03969">
        <w:rPr>
          <w:lang w:val="ro-RO"/>
        </w:rPr>
        <w:t>managerului</w:t>
      </w:r>
      <w:r w:rsidRPr="00A03969">
        <w:rPr>
          <w:lang w:val="ro-RO"/>
        </w:rPr>
        <w:t xml:space="preserve"> de proiect;</w:t>
      </w:r>
    </w:p>
    <w:p w14:paraId="7C0E9F6B" w14:textId="542FBAC8" w:rsidR="009E1FE9" w:rsidRPr="00A03969" w:rsidRDefault="009E1FE9" w:rsidP="009E1FE9">
      <w:pPr>
        <w:pStyle w:val="ListParagraph"/>
        <w:numPr>
          <w:ilvl w:val="0"/>
          <w:numId w:val="11"/>
        </w:numPr>
        <w:jc w:val="both"/>
        <w:rPr>
          <w:lang w:val="ro-RO"/>
        </w:rPr>
      </w:pPr>
      <w:r w:rsidRPr="00A03969">
        <w:rPr>
          <w:lang w:val="ro-RO"/>
        </w:rPr>
        <w:t>Coordonarea</w:t>
      </w:r>
      <w:r w:rsidR="00F37976" w:rsidRPr="00A03969">
        <w:rPr>
          <w:lang w:val="ro-RO"/>
        </w:rPr>
        <w:t xml:space="preserve"> </w:t>
      </w:r>
      <w:r w:rsidRPr="00A03969">
        <w:rPr>
          <w:lang w:val="ro-RO"/>
        </w:rPr>
        <w:t>informațiilor</w:t>
      </w:r>
      <w:r w:rsidR="00F37976" w:rsidRPr="00A03969">
        <w:rPr>
          <w:lang w:val="ro-RO"/>
        </w:rPr>
        <w:t xml:space="preserve"> </w:t>
      </w:r>
      <w:r w:rsidRPr="00A03969">
        <w:rPr>
          <w:lang w:val="ro-RO"/>
        </w:rPr>
        <w:t xml:space="preserve">conexe pe </w:t>
      </w:r>
      <w:r w:rsidR="004D2752">
        <w:rPr>
          <w:lang w:val="ro-RO"/>
        </w:rPr>
        <w:t>pagina</w:t>
      </w:r>
      <w:r w:rsidRPr="00A03969">
        <w:rPr>
          <w:lang w:val="ro-RO"/>
        </w:rPr>
        <w:t xml:space="preserve"> web al </w:t>
      </w:r>
      <w:r w:rsidR="004D2752">
        <w:rPr>
          <w:lang w:val="ro-RO"/>
        </w:rPr>
        <w:t>IP CBI</w:t>
      </w:r>
      <w:r w:rsidRPr="00A03969">
        <w:rPr>
          <w:lang w:val="ro-RO"/>
        </w:rPr>
        <w:t>,</w:t>
      </w:r>
    </w:p>
    <w:p w14:paraId="5806CB66" w14:textId="0089646B" w:rsidR="009E1FE9" w:rsidRPr="00A03969" w:rsidRDefault="00182BE4" w:rsidP="009E1FE9">
      <w:pPr>
        <w:pStyle w:val="ListParagraph"/>
        <w:numPr>
          <w:ilvl w:val="0"/>
          <w:numId w:val="11"/>
        </w:numPr>
        <w:jc w:val="both"/>
        <w:rPr>
          <w:lang w:val="ro-RO"/>
        </w:rPr>
      </w:pPr>
      <w:r w:rsidRPr="00A03969">
        <w:rPr>
          <w:lang w:val="ro-RO"/>
        </w:rPr>
        <w:t>În comun cu specialistul în domeniul Social, c</w:t>
      </w:r>
      <w:r w:rsidR="009E1FE9" w:rsidRPr="00A03969">
        <w:rPr>
          <w:lang w:val="ro-RO"/>
        </w:rPr>
        <w:t>oordonarea</w:t>
      </w:r>
      <w:r w:rsidR="00F37976" w:rsidRPr="00A03969">
        <w:rPr>
          <w:lang w:val="ro-RO"/>
        </w:rPr>
        <w:t xml:space="preserve"> </w:t>
      </w:r>
      <w:r w:rsidR="009E1FE9" w:rsidRPr="00A03969">
        <w:rPr>
          <w:lang w:val="ro-RO"/>
        </w:rPr>
        <w:t>campaniei de comunicare</w:t>
      </w:r>
      <w:r w:rsidR="00F37976" w:rsidRPr="00A03969">
        <w:rPr>
          <w:lang w:val="ro-RO"/>
        </w:rPr>
        <w:t xml:space="preserve"> </w:t>
      </w:r>
      <w:r w:rsidR="009E1FE9" w:rsidRPr="00A03969">
        <w:rPr>
          <w:lang w:val="ro-RO"/>
        </w:rPr>
        <w:t>privind</w:t>
      </w:r>
      <w:r w:rsidR="00F37976" w:rsidRPr="00A03969">
        <w:rPr>
          <w:lang w:val="ro-RO"/>
        </w:rPr>
        <w:t xml:space="preserve"> </w:t>
      </w:r>
      <w:r w:rsidR="009E1FE9" w:rsidRPr="00A03969">
        <w:rPr>
          <w:lang w:val="ro-RO"/>
        </w:rPr>
        <w:t>activitățile</w:t>
      </w:r>
      <w:r w:rsidR="00F37976" w:rsidRPr="00A03969">
        <w:rPr>
          <w:lang w:val="ro-RO"/>
        </w:rPr>
        <w:t xml:space="preserve"> </w:t>
      </w:r>
      <w:r w:rsidR="009E1FE9" w:rsidRPr="00A03969">
        <w:rPr>
          <w:lang w:val="ro-RO"/>
        </w:rPr>
        <w:t>proiectului,</w:t>
      </w:r>
    </w:p>
    <w:p w14:paraId="17B5E7E4" w14:textId="77777777" w:rsidR="009E1FE9" w:rsidRPr="00A03969" w:rsidRDefault="009E1FE9" w:rsidP="009E1FE9">
      <w:pPr>
        <w:pStyle w:val="ListParagraph"/>
        <w:numPr>
          <w:ilvl w:val="0"/>
          <w:numId w:val="11"/>
        </w:numPr>
        <w:jc w:val="both"/>
        <w:rPr>
          <w:lang w:val="ro-RO"/>
        </w:rPr>
      </w:pPr>
      <w:r w:rsidRPr="00A03969">
        <w:rPr>
          <w:lang w:val="ro-RO"/>
        </w:rPr>
        <w:t>Organizarea</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coordonarea</w:t>
      </w:r>
      <w:r w:rsidR="00F37976" w:rsidRPr="00A03969">
        <w:rPr>
          <w:lang w:val="ro-RO"/>
        </w:rPr>
        <w:t xml:space="preserve"> </w:t>
      </w:r>
      <w:r w:rsidRPr="00A03969">
        <w:rPr>
          <w:lang w:val="ro-RO"/>
        </w:rPr>
        <w:t>activităților de instruire</w:t>
      </w:r>
      <w:r w:rsidR="00F37976" w:rsidRPr="00A03969">
        <w:rPr>
          <w:lang w:val="ro-RO"/>
        </w:rPr>
        <w:t xml:space="preserve"> </w:t>
      </w:r>
      <w:r w:rsidRPr="00A03969">
        <w:rPr>
          <w:lang w:val="ro-RO"/>
        </w:rPr>
        <w:t>planificate</w:t>
      </w:r>
      <w:r w:rsidR="00F37976" w:rsidRPr="00A03969">
        <w:rPr>
          <w:lang w:val="ro-RO"/>
        </w:rPr>
        <w:t xml:space="preserve"> </w:t>
      </w:r>
      <w:r w:rsidRPr="00A03969">
        <w:rPr>
          <w:lang w:val="ro-RO"/>
        </w:rPr>
        <w:t>în</w:t>
      </w:r>
      <w:r w:rsidR="00F37976" w:rsidRPr="00A03969">
        <w:rPr>
          <w:lang w:val="ro-RO"/>
        </w:rPr>
        <w:t xml:space="preserve"> </w:t>
      </w:r>
      <w:r w:rsidRPr="00A03969">
        <w:rPr>
          <w:lang w:val="ro-RO"/>
        </w:rPr>
        <w:t>cadrul</w:t>
      </w:r>
      <w:r w:rsidR="00F37976" w:rsidRPr="00A03969">
        <w:rPr>
          <w:lang w:val="ro-RO"/>
        </w:rPr>
        <w:t xml:space="preserve"> </w:t>
      </w:r>
      <w:r w:rsidRPr="00A03969">
        <w:rPr>
          <w:lang w:val="ro-RO"/>
        </w:rPr>
        <w:t>activităților</w:t>
      </w:r>
      <w:r w:rsidR="00F37976" w:rsidRPr="00A03969">
        <w:rPr>
          <w:lang w:val="ro-RO"/>
        </w:rPr>
        <w:t xml:space="preserve"> </w:t>
      </w:r>
      <w:r w:rsidRPr="00A03969">
        <w:rPr>
          <w:lang w:val="ro-RO"/>
        </w:rPr>
        <w:t>PÎEF,</w:t>
      </w:r>
    </w:p>
    <w:p w14:paraId="388DD585" w14:textId="77777777" w:rsidR="00386AC8" w:rsidRPr="00A03969" w:rsidRDefault="009E1FE9" w:rsidP="00386AC8">
      <w:pPr>
        <w:pStyle w:val="ListParagraph"/>
        <w:numPr>
          <w:ilvl w:val="0"/>
          <w:numId w:val="11"/>
        </w:numPr>
        <w:jc w:val="both"/>
        <w:rPr>
          <w:lang w:val="ro-RO"/>
        </w:rPr>
      </w:pPr>
      <w:r w:rsidRPr="00A03969">
        <w:rPr>
          <w:lang w:val="ro-RO"/>
        </w:rPr>
        <w:t>Sprijinirea</w:t>
      </w:r>
      <w:r w:rsidR="00F37976" w:rsidRPr="00A03969">
        <w:rPr>
          <w:lang w:val="ro-RO"/>
        </w:rPr>
        <w:t xml:space="preserve"> </w:t>
      </w:r>
      <w:r w:rsidRPr="00A03969">
        <w:rPr>
          <w:lang w:val="ro-RO"/>
        </w:rPr>
        <w:t>activităților de comunicare</w:t>
      </w:r>
      <w:r w:rsidR="00F37976" w:rsidRPr="00A03969">
        <w:rPr>
          <w:lang w:val="ro-RO"/>
        </w:rPr>
        <w:t xml:space="preserve"> </w:t>
      </w:r>
      <w:r w:rsidRPr="00A03969">
        <w:rPr>
          <w:lang w:val="ro-RO"/>
        </w:rPr>
        <w:t>internă</w:t>
      </w:r>
      <w:r w:rsidR="00F37976" w:rsidRPr="00A03969">
        <w:rPr>
          <w:lang w:val="ro-RO"/>
        </w:rPr>
        <w:t xml:space="preserve"> </w:t>
      </w:r>
      <w:r w:rsidRPr="00A03969">
        <w:rPr>
          <w:lang w:val="ro-RO"/>
        </w:rPr>
        <w:t>și</w:t>
      </w:r>
      <w:r w:rsidR="00F37976" w:rsidRPr="00A03969">
        <w:rPr>
          <w:lang w:val="ro-RO"/>
        </w:rPr>
        <w:t xml:space="preserve"> </w:t>
      </w:r>
      <w:r w:rsidRPr="00A03969">
        <w:rPr>
          <w:lang w:val="ro-RO"/>
        </w:rPr>
        <w:t>externă</w:t>
      </w:r>
      <w:r w:rsidR="00F37976" w:rsidRPr="00A03969">
        <w:rPr>
          <w:lang w:val="ro-RO"/>
        </w:rPr>
        <w:t xml:space="preserve"> </w:t>
      </w:r>
      <w:r w:rsidRPr="00A03969">
        <w:rPr>
          <w:lang w:val="ro-RO"/>
        </w:rPr>
        <w:t>PÎEF.</w:t>
      </w:r>
    </w:p>
    <w:p w14:paraId="344511EE" w14:textId="40B8F0DD" w:rsidR="00386AC8" w:rsidRPr="00A03969" w:rsidRDefault="009E1FE9" w:rsidP="00386AC8">
      <w:pPr>
        <w:pStyle w:val="ListParagraph"/>
        <w:numPr>
          <w:ilvl w:val="0"/>
          <w:numId w:val="12"/>
        </w:numPr>
        <w:autoSpaceDE w:val="0"/>
        <w:autoSpaceDN w:val="0"/>
        <w:adjustRightInd w:val="0"/>
        <w:rPr>
          <w:bCs/>
          <w:i/>
          <w:lang w:val="ro-RO"/>
        </w:rPr>
      </w:pPr>
      <w:r w:rsidRPr="00A03969">
        <w:rPr>
          <w:bCs/>
          <w:i/>
          <w:lang w:val="ro-RO"/>
        </w:rPr>
        <w:t>Oferire</w:t>
      </w:r>
      <w:r w:rsidR="00F37976" w:rsidRPr="00A03969">
        <w:rPr>
          <w:bCs/>
          <w:i/>
          <w:lang w:val="ro-RO"/>
        </w:rPr>
        <w:t xml:space="preserve"> </w:t>
      </w:r>
      <w:r w:rsidRPr="00A03969">
        <w:rPr>
          <w:bCs/>
          <w:i/>
          <w:lang w:val="ro-RO"/>
        </w:rPr>
        <w:t>a</w:t>
      </w:r>
      <w:r w:rsidR="00FA46ED" w:rsidRPr="00A03969">
        <w:rPr>
          <w:bCs/>
          <w:i/>
          <w:lang w:val="ro-RO"/>
        </w:rPr>
        <w:t xml:space="preserve"> </w:t>
      </w:r>
      <w:r w:rsidRPr="00A03969">
        <w:rPr>
          <w:bCs/>
          <w:i/>
          <w:lang w:val="ro-RO"/>
        </w:rPr>
        <w:t>asistenței de monitorizare</w:t>
      </w:r>
      <w:r w:rsidR="00FA46ED" w:rsidRPr="00A03969">
        <w:rPr>
          <w:bCs/>
          <w:i/>
          <w:lang w:val="ro-RO"/>
        </w:rPr>
        <w:t xml:space="preserve"> </w:t>
      </w:r>
      <w:r w:rsidRPr="00A03969">
        <w:rPr>
          <w:bCs/>
          <w:i/>
          <w:lang w:val="ro-RO"/>
        </w:rPr>
        <w:t>funcționarilor</w:t>
      </w:r>
      <w:r w:rsidR="00FA46ED" w:rsidRPr="00A03969">
        <w:rPr>
          <w:bCs/>
          <w:i/>
          <w:lang w:val="ro-RO"/>
        </w:rPr>
        <w:t xml:space="preserve"> </w:t>
      </w:r>
      <w:r w:rsidRPr="00A03969">
        <w:rPr>
          <w:bCs/>
          <w:i/>
          <w:lang w:val="ro-RO"/>
        </w:rPr>
        <w:t xml:space="preserve">superiori ai </w:t>
      </w:r>
      <w:r w:rsidR="004D2752">
        <w:rPr>
          <w:bCs/>
          <w:i/>
          <w:lang w:val="ro-RO"/>
        </w:rPr>
        <w:t xml:space="preserve">IP CBI </w:t>
      </w:r>
      <w:r w:rsidR="00FA46ED" w:rsidRPr="00A03969">
        <w:rPr>
          <w:bCs/>
          <w:i/>
          <w:lang w:val="ro-RO"/>
        </w:rPr>
        <w:t xml:space="preserve"> </w:t>
      </w:r>
      <w:r w:rsidRPr="00A03969">
        <w:rPr>
          <w:bCs/>
          <w:i/>
          <w:lang w:val="ro-RO"/>
        </w:rPr>
        <w:t>și</w:t>
      </w:r>
      <w:r w:rsidR="00FA46ED" w:rsidRPr="00A03969">
        <w:rPr>
          <w:bCs/>
          <w:i/>
          <w:lang w:val="ro-RO"/>
        </w:rPr>
        <w:t xml:space="preserve"> </w:t>
      </w:r>
      <w:r w:rsidRPr="00A03969">
        <w:rPr>
          <w:bCs/>
          <w:i/>
          <w:lang w:val="ro-RO"/>
        </w:rPr>
        <w:t>agențiilor</w:t>
      </w:r>
      <w:r w:rsidR="00FA46ED" w:rsidRPr="00A03969">
        <w:rPr>
          <w:bCs/>
          <w:i/>
          <w:lang w:val="ro-RO"/>
        </w:rPr>
        <w:t xml:space="preserve"> </w:t>
      </w:r>
      <w:r w:rsidRPr="00A03969">
        <w:rPr>
          <w:bCs/>
          <w:i/>
          <w:lang w:val="ro-RO"/>
        </w:rPr>
        <w:t>participante</w:t>
      </w:r>
      <w:r w:rsidRPr="00A03969">
        <w:rPr>
          <w:rStyle w:val="FootnoteReference"/>
          <w:bCs/>
          <w:i/>
          <w:lang w:val="ro-RO"/>
        </w:rPr>
        <w:footnoteReference w:id="4"/>
      </w:r>
      <w:r w:rsidR="004D2752">
        <w:rPr>
          <w:bCs/>
          <w:i/>
          <w:lang w:val="ro-RO"/>
        </w:rPr>
        <w:t>.</w:t>
      </w:r>
    </w:p>
    <w:p w14:paraId="58CD9D4B" w14:textId="77777777" w:rsidR="00386AC8" w:rsidRPr="00A03969" w:rsidRDefault="00386AC8" w:rsidP="00386AC8">
      <w:pPr>
        <w:pStyle w:val="ListParagraph"/>
        <w:autoSpaceDE w:val="0"/>
        <w:autoSpaceDN w:val="0"/>
        <w:adjustRightInd w:val="0"/>
        <w:ind w:left="1080"/>
        <w:rPr>
          <w:lang w:val="ro-RO"/>
        </w:rPr>
      </w:pPr>
    </w:p>
    <w:p w14:paraId="63182B2C" w14:textId="2379420C" w:rsidR="009E1FE9" w:rsidRPr="00A03969" w:rsidRDefault="009E1FE9" w:rsidP="009E1FE9">
      <w:pPr>
        <w:pStyle w:val="ListParagraph"/>
        <w:numPr>
          <w:ilvl w:val="0"/>
          <w:numId w:val="11"/>
        </w:numPr>
        <w:jc w:val="both"/>
        <w:rPr>
          <w:lang w:val="ro-RO"/>
        </w:rPr>
      </w:pPr>
      <w:r w:rsidRPr="00A03969">
        <w:rPr>
          <w:lang w:val="ro-RO"/>
        </w:rPr>
        <w:t>Oferirea de</w:t>
      </w:r>
      <w:r w:rsidR="00FA46ED" w:rsidRPr="00A03969">
        <w:rPr>
          <w:lang w:val="ro-RO"/>
        </w:rPr>
        <w:t xml:space="preserve"> </w:t>
      </w:r>
      <w:r w:rsidRPr="00A03969">
        <w:rPr>
          <w:lang w:val="ro-RO"/>
        </w:rPr>
        <w:t>sfaturi</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îndrumări cu privire la instrumentele de monitorizare, șabloane</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abordări ale inspectorilor</w:t>
      </w:r>
      <w:r w:rsidR="00FA46ED" w:rsidRPr="00A03969">
        <w:rPr>
          <w:lang w:val="ro-RO"/>
        </w:rPr>
        <w:t xml:space="preserve"> </w:t>
      </w:r>
      <w:r w:rsidRPr="00A03969">
        <w:rPr>
          <w:lang w:val="ro-RO"/>
        </w:rPr>
        <w:t xml:space="preserve">superiori ai </w:t>
      </w:r>
      <w:r w:rsidR="004D2752">
        <w:rPr>
          <w:lang w:val="ro-RO"/>
        </w:rPr>
        <w:t>IP CBI</w:t>
      </w:r>
      <w:r w:rsidRPr="00A03969">
        <w:rPr>
          <w:lang w:val="ro-RO"/>
        </w:rPr>
        <w:t>;</w:t>
      </w:r>
    </w:p>
    <w:p w14:paraId="313D2A86" w14:textId="77777777" w:rsidR="009E1FE9" w:rsidRPr="00A03969" w:rsidRDefault="009E1FE9" w:rsidP="009E1FE9">
      <w:pPr>
        <w:pStyle w:val="ListParagraph"/>
        <w:numPr>
          <w:ilvl w:val="0"/>
          <w:numId w:val="11"/>
        </w:numPr>
        <w:jc w:val="both"/>
        <w:rPr>
          <w:lang w:val="ro-RO"/>
        </w:rPr>
      </w:pPr>
      <w:r w:rsidRPr="00A03969">
        <w:rPr>
          <w:lang w:val="ro-RO"/>
        </w:rPr>
        <w:lastRenderedPageBreak/>
        <w:t>Oferirea de</w:t>
      </w:r>
      <w:r w:rsidR="00FA46ED" w:rsidRPr="00A03969">
        <w:rPr>
          <w:lang w:val="ro-RO"/>
        </w:rPr>
        <w:t xml:space="preserve"> </w:t>
      </w:r>
      <w:r w:rsidRPr="00A03969">
        <w:rPr>
          <w:lang w:val="ro-RO"/>
        </w:rPr>
        <w:t>îndrumări cu privire la selecția de rezultate</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indicatori, instrumente de colectare a datelor</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seturi de date minime</w:t>
      </w:r>
      <w:r w:rsidR="00FA46ED" w:rsidRPr="00A03969">
        <w:rPr>
          <w:lang w:val="ro-RO"/>
        </w:rPr>
        <w:t xml:space="preserve"> </w:t>
      </w:r>
      <w:r w:rsidRPr="00A03969">
        <w:rPr>
          <w:lang w:val="ro-RO"/>
        </w:rPr>
        <w:t>pentru</w:t>
      </w:r>
      <w:r w:rsidR="00FA46ED" w:rsidRPr="00A03969">
        <w:rPr>
          <w:lang w:val="ro-RO"/>
        </w:rPr>
        <w:t xml:space="preserve"> </w:t>
      </w:r>
      <w:r w:rsidRPr="00A03969">
        <w:rPr>
          <w:lang w:val="ro-RO"/>
        </w:rPr>
        <w:t>activitățile de monitorizare;</w:t>
      </w:r>
    </w:p>
    <w:p w14:paraId="129533F8" w14:textId="1174236D" w:rsidR="009E1FE9" w:rsidRPr="00A03969" w:rsidRDefault="009E1FE9" w:rsidP="009E1FE9">
      <w:pPr>
        <w:pStyle w:val="ListParagraph"/>
        <w:numPr>
          <w:ilvl w:val="0"/>
          <w:numId w:val="11"/>
        </w:numPr>
        <w:jc w:val="both"/>
        <w:rPr>
          <w:lang w:val="ro-RO"/>
        </w:rPr>
      </w:pPr>
      <w:r w:rsidRPr="00A03969">
        <w:rPr>
          <w:lang w:val="ro-RO"/>
        </w:rPr>
        <w:t>Elaborarea</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întocmirea</w:t>
      </w:r>
      <w:r w:rsidR="00FA46ED" w:rsidRPr="00A03969">
        <w:rPr>
          <w:lang w:val="ro-RO"/>
        </w:rPr>
        <w:t xml:space="preserve"> </w:t>
      </w:r>
      <w:r w:rsidRPr="00A03969">
        <w:rPr>
          <w:lang w:val="ro-RO"/>
        </w:rPr>
        <w:t>unui program de formare</w:t>
      </w:r>
      <w:r w:rsidR="00FA46ED" w:rsidRPr="00A03969">
        <w:rPr>
          <w:lang w:val="ro-RO"/>
        </w:rPr>
        <w:t xml:space="preserve"> </w:t>
      </w:r>
      <w:r w:rsidRPr="00A03969">
        <w:rPr>
          <w:lang w:val="ro-RO"/>
        </w:rPr>
        <w:t>detaliat pe noul</w:t>
      </w:r>
      <w:r w:rsidR="00FA46ED" w:rsidRPr="00A03969">
        <w:rPr>
          <w:lang w:val="ro-RO"/>
        </w:rPr>
        <w:t xml:space="preserve"> </w:t>
      </w:r>
      <w:r w:rsidRPr="00A03969">
        <w:rPr>
          <w:lang w:val="ro-RO"/>
        </w:rPr>
        <w:t>sistem de M</w:t>
      </w:r>
      <w:r w:rsidR="00E97DCC" w:rsidRPr="00A03969">
        <w:rPr>
          <w:lang w:val="ro-RO"/>
        </w:rPr>
        <w:t>&amp;</w:t>
      </w:r>
      <w:r w:rsidRPr="00A03969">
        <w:rPr>
          <w:lang w:val="ro-RO"/>
        </w:rPr>
        <w:t>E pentru</w:t>
      </w:r>
      <w:r w:rsidR="00FA46ED" w:rsidRPr="00A03969">
        <w:rPr>
          <w:lang w:val="ro-RO"/>
        </w:rPr>
        <w:t xml:space="preserve"> </w:t>
      </w:r>
      <w:r w:rsidR="004D2752">
        <w:rPr>
          <w:lang w:val="ro-RO"/>
        </w:rPr>
        <w:t xml:space="preserve">IP CBI </w:t>
      </w:r>
      <w:r w:rsidRPr="00A03969">
        <w:rPr>
          <w:lang w:val="ro-RO"/>
        </w:rPr>
        <w:t>și</w:t>
      </w:r>
      <w:r w:rsidR="00FA46ED" w:rsidRPr="00A03969">
        <w:rPr>
          <w:lang w:val="ro-RO"/>
        </w:rPr>
        <w:t xml:space="preserve"> </w:t>
      </w:r>
      <w:r w:rsidRPr="00A03969">
        <w:rPr>
          <w:lang w:val="ro-RO"/>
        </w:rPr>
        <w:t>agențiile</w:t>
      </w:r>
      <w:r w:rsidR="00FA46ED" w:rsidRPr="00A03969">
        <w:rPr>
          <w:lang w:val="ro-RO"/>
        </w:rPr>
        <w:t xml:space="preserve"> </w:t>
      </w:r>
      <w:r w:rsidRPr="00A03969">
        <w:rPr>
          <w:lang w:val="ro-RO"/>
        </w:rPr>
        <w:t>participante;</w:t>
      </w:r>
    </w:p>
    <w:p w14:paraId="00F76A0B" w14:textId="70A2FADF" w:rsidR="009E1FE9" w:rsidRPr="00A03969" w:rsidRDefault="009E1FE9" w:rsidP="009E1FE9">
      <w:pPr>
        <w:pStyle w:val="ListParagraph"/>
        <w:numPr>
          <w:ilvl w:val="0"/>
          <w:numId w:val="11"/>
        </w:numPr>
        <w:jc w:val="both"/>
        <w:rPr>
          <w:lang w:val="ro-RO"/>
        </w:rPr>
      </w:pPr>
      <w:r w:rsidRPr="00A03969">
        <w:rPr>
          <w:lang w:val="ro-RO"/>
        </w:rPr>
        <w:t>Oferirea</w:t>
      </w:r>
      <w:r w:rsidR="00FA46ED" w:rsidRPr="00A03969">
        <w:rPr>
          <w:lang w:val="ro-RO"/>
        </w:rPr>
        <w:t xml:space="preserve"> </w:t>
      </w:r>
      <w:r w:rsidRPr="00A03969">
        <w:rPr>
          <w:lang w:val="ro-RO"/>
        </w:rPr>
        <w:t>măsurilor de</w:t>
      </w:r>
      <w:r w:rsidR="00FA46ED" w:rsidRPr="00A03969">
        <w:rPr>
          <w:lang w:val="ro-RO"/>
        </w:rPr>
        <w:t xml:space="preserve"> </w:t>
      </w:r>
      <w:r w:rsidRPr="00A03969">
        <w:rPr>
          <w:lang w:val="ro-RO"/>
        </w:rPr>
        <w:t>consolidare a</w:t>
      </w:r>
      <w:r w:rsidR="00FA46ED" w:rsidRPr="00A03969">
        <w:rPr>
          <w:lang w:val="ro-RO"/>
        </w:rPr>
        <w:t xml:space="preserve"> </w:t>
      </w:r>
      <w:r w:rsidRPr="00A03969">
        <w:rPr>
          <w:lang w:val="ro-RO"/>
        </w:rPr>
        <w:t>capacităților</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instruirea</w:t>
      </w:r>
      <w:r w:rsidR="00FA46ED" w:rsidRPr="00A03969">
        <w:rPr>
          <w:lang w:val="ro-RO"/>
        </w:rPr>
        <w:t xml:space="preserve"> </w:t>
      </w:r>
      <w:r w:rsidRPr="00A03969">
        <w:rPr>
          <w:lang w:val="ro-RO"/>
        </w:rPr>
        <w:t>personalului</w:t>
      </w:r>
      <w:r w:rsidR="00FA46ED" w:rsidRPr="00A03969">
        <w:rPr>
          <w:lang w:val="ro-RO"/>
        </w:rPr>
        <w:t xml:space="preserve"> </w:t>
      </w:r>
      <w:r w:rsidR="004D2752">
        <w:rPr>
          <w:lang w:val="ro-RO"/>
        </w:rPr>
        <w:t>IP CBI</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a</w:t>
      </w:r>
      <w:r w:rsidR="00FA46ED" w:rsidRPr="00A03969">
        <w:rPr>
          <w:lang w:val="ro-RO"/>
        </w:rPr>
        <w:t xml:space="preserve"> </w:t>
      </w:r>
      <w:r w:rsidRPr="00A03969">
        <w:rPr>
          <w:lang w:val="ro-RO"/>
        </w:rPr>
        <w:t>agențiilor</w:t>
      </w:r>
      <w:r w:rsidR="00FA46ED" w:rsidRPr="00A03969">
        <w:rPr>
          <w:lang w:val="ro-RO"/>
        </w:rPr>
        <w:t xml:space="preserve"> </w:t>
      </w:r>
      <w:r w:rsidRPr="00A03969">
        <w:rPr>
          <w:lang w:val="ro-RO"/>
        </w:rPr>
        <w:t>participante</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utilizarea</w:t>
      </w:r>
      <w:r w:rsidR="00FA46ED" w:rsidRPr="00A03969">
        <w:rPr>
          <w:lang w:val="ro-RO"/>
        </w:rPr>
        <w:t xml:space="preserve"> </w:t>
      </w:r>
      <w:r w:rsidRPr="00A03969">
        <w:rPr>
          <w:lang w:val="ro-RO"/>
        </w:rPr>
        <w:t>instrumentelor de monitorizare</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raportare</w:t>
      </w:r>
      <w:r w:rsidR="00FA46ED" w:rsidRPr="00A03969">
        <w:rPr>
          <w:lang w:val="ro-RO"/>
        </w:rPr>
        <w:t xml:space="preserve"> </w:t>
      </w:r>
      <w:r w:rsidRPr="00A03969">
        <w:rPr>
          <w:lang w:val="ro-RO"/>
        </w:rPr>
        <w:t>pentru</w:t>
      </w:r>
      <w:r w:rsidR="00FA46ED" w:rsidRPr="00A03969">
        <w:rPr>
          <w:lang w:val="ro-RO"/>
        </w:rPr>
        <w:t xml:space="preserve"> </w:t>
      </w:r>
      <w:r w:rsidRPr="00A03969">
        <w:rPr>
          <w:lang w:val="ro-RO"/>
        </w:rPr>
        <w:t>măsurarea</w:t>
      </w:r>
      <w:r w:rsidR="00FA46ED" w:rsidRPr="00A03969">
        <w:rPr>
          <w:lang w:val="ro-RO"/>
        </w:rPr>
        <w:t xml:space="preserve"> </w:t>
      </w:r>
      <w:r w:rsidRPr="00A03969">
        <w:rPr>
          <w:lang w:val="ro-RO"/>
        </w:rPr>
        <w:t>indicatorilor de proiect;</w:t>
      </w:r>
    </w:p>
    <w:p w14:paraId="2EABDD46" w14:textId="77777777" w:rsidR="009E1FE9" w:rsidRPr="00A03969" w:rsidRDefault="009E1FE9" w:rsidP="009E1FE9">
      <w:pPr>
        <w:pStyle w:val="ListParagraph"/>
        <w:numPr>
          <w:ilvl w:val="0"/>
          <w:numId w:val="11"/>
        </w:numPr>
        <w:jc w:val="both"/>
        <w:rPr>
          <w:lang w:val="ro-RO"/>
        </w:rPr>
      </w:pPr>
      <w:r w:rsidRPr="00A03969">
        <w:rPr>
          <w:lang w:val="ro-RO"/>
        </w:rPr>
        <w:t>Elaborarea</w:t>
      </w:r>
      <w:r w:rsidR="00FA46ED" w:rsidRPr="00A03969">
        <w:rPr>
          <w:lang w:val="ro-RO"/>
        </w:rPr>
        <w:t xml:space="preserve"> </w:t>
      </w:r>
      <w:r w:rsidRPr="00A03969">
        <w:rPr>
          <w:lang w:val="ro-RO"/>
        </w:rPr>
        <w:t>unui manual pentru</w:t>
      </w:r>
      <w:r w:rsidR="00FA46ED" w:rsidRPr="00A03969">
        <w:rPr>
          <w:lang w:val="ro-RO"/>
        </w:rPr>
        <w:t xml:space="preserve"> </w:t>
      </w:r>
      <w:r w:rsidRPr="00A03969">
        <w:rPr>
          <w:lang w:val="ro-RO"/>
        </w:rPr>
        <w:t>operaționalizarea</w:t>
      </w:r>
      <w:r w:rsidR="00FA46ED" w:rsidRPr="00A03969">
        <w:rPr>
          <w:lang w:val="ro-RO"/>
        </w:rPr>
        <w:t xml:space="preserve"> </w:t>
      </w:r>
      <w:r w:rsidRPr="00A03969">
        <w:rPr>
          <w:lang w:val="ro-RO"/>
        </w:rPr>
        <w:t>Cadrului de monitorizare</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evaluare;</w:t>
      </w:r>
    </w:p>
    <w:p w14:paraId="12547F88" w14:textId="77777777" w:rsidR="009E1FE9" w:rsidRPr="00A03969" w:rsidRDefault="009E1FE9" w:rsidP="009E1FE9">
      <w:pPr>
        <w:pStyle w:val="ListParagraph"/>
        <w:numPr>
          <w:ilvl w:val="0"/>
          <w:numId w:val="11"/>
        </w:numPr>
        <w:jc w:val="both"/>
        <w:rPr>
          <w:lang w:val="ro-RO"/>
        </w:rPr>
      </w:pPr>
      <w:r w:rsidRPr="00A03969">
        <w:rPr>
          <w:lang w:val="ro-RO"/>
        </w:rPr>
        <w:t>Acționarea</w:t>
      </w:r>
      <w:r w:rsidR="00FA46ED" w:rsidRPr="00A03969">
        <w:rPr>
          <w:lang w:val="ro-RO"/>
        </w:rPr>
        <w:t xml:space="preserve"> </w:t>
      </w:r>
      <w:r w:rsidRPr="00A03969">
        <w:rPr>
          <w:lang w:val="ro-RO"/>
        </w:rPr>
        <w:t>ca o resursă</w:t>
      </w:r>
      <w:r w:rsidR="00FA46ED" w:rsidRPr="00A03969">
        <w:rPr>
          <w:lang w:val="ro-RO"/>
        </w:rPr>
        <w:t xml:space="preserve"> </w:t>
      </w:r>
      <w:r w:rsidRPr="00A03969">
        <w:rPr>
          <w:lang w:val="ro-RO"/>
        </w:rPr>
        <w:t>pentru „cele</w:t>
      </w:r>
      <w:r w:rsidR="00FA46ED" w:rsidRPr="00A03969">
        <w:rPr>
          <w:lang w:val="ro-RO"/>
        </w:rPr>
        <w:t xml:space="preserve"> </w:t>
      </w:r>
      <w:r w:rsidRPr="00A03969">
        <w:rPr>
          <w:lang w:val="ro-RO"/>
        </w:rPr>
        <w:t>mai</w:t>
      </w:r>
      <w:r w:rsidR="00FA46ED" w:rsidRPr="00A03969">
        <w:rPr>
          <w:lang w:val="ro-RO"/>
        </w:rPr>
        <w:t xml:space="preserve"> </w:t>
      </w:r>
      <w:r w:rsidRPr="00A03969">
        <w:rPr>
          <w:lang w:val="ro-RO"/>
        </w:rPr>
        <w:t>bune</w:t>
      </w:r>
      <w:r w:rsidR="00FA46ED" w:rsidRPr="00A03969">
        <w:rPr>
          <w:lang w:val="ro-RO"/>
        </w:rPr>
        <w:t xml:space="preserve"> </w:t>
      </w:r>
      <w:r w:rsidRPr="00A03969">
        <w:rPr>
          <w:lang w:val="ro-RO"/>
        </w:rPr>
        <w:t>practici” globale din domeniul ME.</w:t>
      </w:r>
    </w:p>
    <w:p w14:paraId="4EAD2CC1" w14:textId="7B0BB2CF" w:rsidR="009E1FE9" w:rsidRPr="00A03969" w:rsidRDefault="009E1FE9" w:rsidP="009E1FE9">
      <w:pPr>
        <w:pStyle w:val="ListParagraph"/>
        <w:numPr>
          <w:ilvl w:val="0"/>
          <w:numId w:val="11"/>
        </w:numPr>
        <w:jc w:val="both"/>
        <w:rPr>
          <w:lang w:val="ro-RO"/>
        </w:rPr>
      </w:pPr>
      <w:r w:rsidRPr="00A03969">
        <w:rPr>
          <w:lang w:val="ro-RO"/>
        </w:rPr>
        <w:t>Desfășura</w:t>
      </w:r>
      <w:r w:rsidR="00FE6EF9" w:rsidRPr="00A03969">
        <w:rPr>
          <w:lang w:val="ro-RO"/>
        </w:rPr>
        <w:t>rea</w:t>
      </w:r>
      <w:r w:rsidR="00FA46ED" w:rsidRPr="00A03969">
        <w:rPr>
          <w:lang w:val="ro-RO"/>
        </w:rPr>
        <w:t xml:space="preserve"> </w:t>
      </w:r>
      <w:r w:rsidRPr="00A03969">
        <w:rPr>
          <w:lang w:val="ro-RO"/>
        </w:rPr>
        <w:t>alt</w:t>
      </w:r>
      <w:r w:rsidR="00FE6EF9" w:rsidRPr="00A03969">
        <w:rPr>
          <w:lang w:val="ro-RO"/>
        </w:rPr>
        <w:t>or</w:t>
      </w:r>
      <w:r w:rsidR="00FA46ED" w:rsidRPr="00A03969">
        <w:rPr>
          <w:lang w:val="ro-RO"/>
        </w:rPr>
        <w:t xml:space="preserve"> </w:t>
      </w:r>
      <w:r w:rsidRPr="00A03969">
        <w:rPr>
          <w:lang w:val="ro-RO"/>
        </w:rPr>
        <w:t>sarcini legate de ME, după cum solicită</w:t>
      </w:r>
      <w:r w:rsidR="00FA46ED" w:rsidRPr="00A03969">
        <w:rPr>
          <w:lang w:val="ro-RO"/>
        </w:rPr>
        <w:t xml:space="preserve"> </w:t>
      </w:r>
      <w:r w:rsidR="00E97DCC" w:rsidRPr="00A03969">
        <w:rPr>
          <w:lang w:val="ro-RO"/>
        </w:rPr>
        <w:t xml:space="preserve">managerul </w:t>
      </w:r>
      <w:r w:rsidRPr="00A03969">
        <w:rPr>
          <w:lang w:val="ro-RO"/>
        </w:rPr>
        <w:t>de proiect.</w:t>
      </w:r>
      <w:bookmarkEnd w:id="1"/>
    </w:p>
    <w:p w14:paraId="649ACDFA" w14:textId="77777777" w:rsidR="00F92550" w:rsidRPr="00A03969" w:rsidRDefault="00F92550" w:rsidP="00F92550">
      <w:pPr>
        <w:pStyle w:val="ListParagraph"/>
        <w:jc w:val="both"/>
        <w:rPr>
          <w:lang w:val="ro-RO"/>
        </w:rPr>
      </w:pPr>
    </w:p>
    <w:p w14:paraId="396A8ED1" w14:textId="77777777" w:rsidR="00376D5F" w:rsidRPr="00A03969" w:rsidRDefault="00376D5F" w:rsidP="00960F9D">
      <w:pPr>
        <w:jc w:val="both"/>
        <w:rPr>
          <w:bCs/>
          <w:lang w:val="ro-RO"/>
        </w:rPr>
      </w:pPr>
      <w:bookmarkStart w:id="2" w:name="_Hlk496526116"/>
    </w:p>
    <w:p w14:paraId="47F5B0D5" w14:textId="77777777" w:rsidR="00376D5F" w:rsidRPr="00A03969" w:rsidRDefault="00FE6EF9" w:rsidP="00960F9D">
      <w:pPr>
        <w:pStyle w:val="BankNormal"/>
        <w:numPr>
          <w:ilvl w:val="0"/>
          <w:numId w:val="17"/>
        </w:numPr>
        <w:spacing w:after="0"/>
        <w:ind w:left="0" w:firstLine="0"/>
        <w:jc w:val="both"/>
        <w:rPr>
          <w:b/>
          <w:lang w:val="ro-RO"/>
        </w:rPr>
      </w:pPr>
      <w:r w:rsidRPr="00A03969">
        <w:rPr>
          <w:b/>
          <w:lang w:val="ro-RO"/>
        </w:rPr>
        <w:t>Condiții de lucru</w:t>
      </w:r>
    </w:p>
    <w:p w14:paraId="378DB691" w14:textId="77777777" w:rsidR="0006419E" w:rsidRPr="00A03969" w:rsidRDefault="0006419E" w:rsidP="0006419E">
      <w:pPr>
        <w:pStyle w:val="BankNormal"/>
        <w:spacing w:after="0"/>
        <w:jc w:val="both"/>
        <w:rPr>
          <w:b/>
          <w:lang w:val="ro-RO"/>
        </w:rPr>
      </w:pPr>
    </w:p>
    <w:p w14:paraId="52A1B4B0" w14:textId="79608955" w:rsidR="00376D5F" w:rsidRPr="00A03969" w:rsidRDefault="00FE6EF9" w:rsidP="00376D5F">
      <w:pPr>
        <w:jc w:val="both"/>
        <w:rPr>
          <w:lang w:val="ro-RO"/>
        </w:rPr>
      </w:pPr>
      <w:r w:rsidRPr="00A03969">
        <w:rPr>
          <w:lang w:val="ro-RO"/>
        </w:rPr>
        <w:t>Consultantul</w:t>
      </w:r>
      <w:r w:rsidR="00FA46ED" w:rsidRPr="00A03969">
        <w:rPr>
          <w:lang w:val="ro-RO"/>
        </w:rPr>
        <w:t xml:space="preserve"> </w:t>
      </w:r>
      <w:r w:rsidRPr="00A03969">
        <w:rPr>
          <w:lang w:val="ro-RO"/>
        </w:rPr>
        <w:t xml:space="preserve">lucrează cu </w:t>
      </w:r>
      <w:r w:rsidR="000037FE" w:rsidRPr="00A03969">
        <w:rPr>
          <w:lang w:val="ro-RO"/>
        </w:rPr>
        <w:t>normă</w:t>
      </w:r>
      <w:r w:rsidR="00FA46ED" w:rsidRPr="00A03969">
        <w:rPr>
          <w:lang w:val="ro-RO"/>
        </w:rPr>
        <w:t xml:space="preserve"> </w:t>
      </w:r>
      <w:r w:rsidR="00A03969">
        <w:rPr>
          <w:lang w:val="ro-RO"/>
        </w:rPr>
        <w:t>de 8 ore/zi,</w:t>
      </w:r>
      <w:r w:rsidR="00E97DCC" w:rsidRPr="00A03969">
        <w:rPr>
          <w:lang w:val="ro-RO"/>
        </w:rPr>
        <w:t xml:space="preserve"> </w:t>
      </w:r>
      <w:r w:rsidRPr="00A03969">
        <w:rPr>
          <w:lang w:val="ro-RO"/>
        </w:rPr>
        <w:t>în</w:t>
      </w:r>
      <w:r w:rsidR="00FA46ED" w:rsidRPr="00A03969">
        <w:rPr>
          <w:lang w:val="ro-RO"/>
        </w:rPr>
        <w:t xml:space="preserve"> </w:t>
      </w:r>
      <w:r w:rsidRPr="00A03969">
        <w:rPr>
          <w:lang w:val="ro-RO"/>
        </w:rPr>
        <w:t>incinta</w:t>
      </w:r>
      <w:r w:rsidR="00FA46ED" w:rsidRPr="00A03969">
        <w:rPr>
          <w:lang w:val="ro-RO"/>
        </w:rPr>
        <w:t xml:space="preserve"> </w:t>
      </w:r>
      <w:r w:rsidRPr="00A03969">
        <w:rPr>
          <w:lang w:val="ro-RO"/>
        </w:rPr>
        <w:t>stabilită</w:t>
      </w:r>
      <w:r w:rsidR="00FA46ED" w:rsidRPr="00A03969">
        <w:rPr>
          <w:lang w:val="ro-RO"/>
        </w:rPr>
        <w:t xml:space="preserve"> </w:t>
      </w:r>
      <w:r w:rsidRPr="00A03969">
        <w:rPr>
          <w:lang w:val="ro-RO"/>
        </w:rPr>
        <w:t>de</w:t>
      </w:r>
      <w:r w:rsidR="00FA46ED" w:rsidRPr="00A03969">
        <w:rPr>
          <w:lang w:val="ro-RO"/>
        </w:rPr>
        <w:t xml:space="preserve"> </w:t>
      </w:r>
      <w:r w:rsidRPr="00A03969">
        <w:rPr>
          <w:lang w:val="ro-RO"/>
        </w:rPr>
        <w:t>UIP</w:t>
      </w:r>
      <w:r w:rsidR="00FA46ED" w:rsidRPr="00A03969">
        <w:rPr>
          <w:lang w:val="ro-RO"/>
        </w:rPr>
        <w:t xml:space="preserve"> </w:t>
      </w:r>
      <w:proofErr w:type="spellStart"/>
      <w:r w:rsidRPr="00A03969">
        <w:rPr>
          <w:lang w:val="ro-RO"/>
        </w:rPr>
        <w:t>într</w:t>
      </w:r>
      <w:proofErr w:type="spellEnd"/>
      <w:r w:rsidRPr="00A03969">
        <w:rPr>
          <w:lang w:val="ro-RO"/>
        </w:rPr>
        <w:t>-unul din birourile</w:t>
      </w:r>
      <w:r w:rsidR="00FA46ED" w:rsidRPr="00A03969">
        <w:rPr>
          <w:lang w:val="ro-RO"/>
        </w:rPr>
        <w:t xml:space="preserve"> </w:t>
      </w:r>
      <w:r w:rsidR="004D2752">
        <w:rPr>
          <w:lang w:val="ro-RO"/>
        </w:rPr>
        <w:t xml:space="preserve">IP CBI, care </w:t>
      </w:r>
      <w:r w:rsidRPr="00A03969">
        <w:rPr>
          <w:lang w:val="ro-RO"/>
        </w:rPr>
        <w:t>va</w:t>
      </w:r>
      <w:r w:rsidR="00FA46ED" w:rsidRPr="00A03969">
        <w:rPr>
          <w:lang w:val="ro-RO"/>
        </w:rPr>
        <w:t xml:space="preserve"> </w:t>
      </w:r>
      <w:r w:rsidR="004D2752">
        <w:rPr>
          <w:lang w:val="ro-RO"/>
        </w:rPr>
        <w:t>pune la dispoziție</w:t>
      </w:r>
      <w:r w:rsidR="00FA46ED" w:rsidRPr="00A03969">
        <w:rPr>
          <w:lang w:val="ro-RO"/>
        </w:rPr>
        <w:t xml:space="preserve"> </w:t>
      </w:r>
      <w:r w:rsidRPr="00A03969">
        <w:rPr>
          <w:lang w:val="ro-RO"/>
        </w:rPr>
        <w:t>toate</w:t>
      </w:r>
      <w:r w:rsidR="00FA46ED" w:rsidRPr="00A03969">
        <w:rPr>
          <w:lang w:val="ro-RO"/>
        </w:rPr>
        <w:t xml:space="preserve"> </w:t>
      </w:r>
      <w:r w:rsidRPr="00A03969">
        <w:rPr>
          <w:lang w:val="ro-RO"/>
        </w:rPr>
        <w:t>facilitățile de lucru. Consultantul</w:t>
      </w:r>
      <w:r w:rsidR="00FA46ED" w:rsidRPr="00A03969">
        <w:rPr>
          <w:lang w:val="ro-RO"/>
        </w:rPr>
        <w:t xml:space="preserve"> </w:t>
      </w:r>
      <w:r w:rsidRPr="00A03969">
        <w:rPr>
          <w:lang w:val="ro-RO"/>
        </w:rPr>
        <w:t>ar</w:t>
      </w:r>
      <w:r w:rsidR="00FA46ED" w:rsidRPr="00A03969">
        <w:rPr>
          <w:lang w:val="ro-RO"/>
        </w:rPr>
        <w:t xml:space="preserve"> </w:t>
      </w:r>
      <w:r w:rsidRPr="00A03969">
        <w:rPr>
          <w:lang w:val="ro-RO"/>
        </w:rPr>
        <w:t>putea</w:t>
      </w:r>
      <w:r w:rsidR="00FA46ED" w:rsidRPr="00A03969">
        <w:rPr>
          <w:lang w:val="ro-RO"/>
        </w:rPr>
        <w:t xml:space="preserve"> </w:t>
      </w:r>
      <w:r w:rsidRPr="00A03969">
        <w:rPr>
          <w:lang w:val="ro-RO"/>
        </w:rPr>
        <w:t>să</w:t>
      </w:r>
      <w:r w:rsidR="00FA46ED" w:rsidRPr="00A03969">
        <w:rPr>
          <w:lang w:val="ro-RO"/>
        </w:rPr>
        <w:t xml:space="preserve"> </w:t>
      </w:r>
      <w:r w:rsidRPr="00A03969">
        <w:rPr>
          <w:lang w:val="ro-RO"/>
        </w:rPr>
        <w:t>activeze</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mai</w:t>
      </w:r>
      <w:r w:rsidR="00FA46ED" w:rsidRPr="00A03969">
        <w:rPr>
          <w:lang w:val="ro-RO"/>
        </w:rPr>
        <w:t xml:space="preserve"> </w:t>
      </w:r>
      <w:r w:rsidRPr="00A03969">
        <w:rPr>
          <w:lang w:val="ro-RO"/>
        </w:rPr>
        <w:t>multe</w:t>
      </w:r>
      <w:r w:rsidR="00FA46ED" w:rsidRPr="00A03969">
        <w:rPr>
          <w:lang w:val="ro-RO"/>
        </w:rPr>
        <w:t xml:space="preserve"> </w:t>
      </w:r>
      <w:r w:rsidRPr="00A03969">
        <w:rPr>
          <w:lang w:val="ro-RO"/>
        </w:rPr>
        <w:t xml:space="preserve">birouri ale </w:t>
      </w:r>
      <w:r w:rsidR="004D2752">
        <w:rPr>
          <w:lang w:val="ro-RO"/>
        </w:rPr>
        <w:t>IP CBI</w:t>
      </w:r>
      <w:r w:rsidR="00FA46ED" w:rsidRPr="00A03969">
        <w:rPr>
          <w:lang w:val="ro-RO"/>
        </w:rPr>
        <w:t xml:space="preserve"> </w:t>
      </w:r>
      <w:r w:rsidRPr="00A03969">
        <w:rPr>
          <w:lang w:val="ro-RO"/>
        </w:rPr>
        <w:t>pe durata</w:t>
      </w:r>
      <w:r w:rsidR="00FA46ED" w:rsidRPr="00A03969">
        <w:rPr>
          <w:lang w:val="ro-RO"/>
        </w:rPr>
        <w:t xml:space="preserve"> </w:t>
      </w:r>
      <w:r w:rsidRPr="00A03969">
        <w:rPr>
          <w:lang w:val="ro-RO"/>
        </w:rPr>
        <w:t>implementării</w:t>
      </w:r>
      <w:r w:rsidR="00FA46ED" w:rsidRPr="00A03969">
        <w:rPr>
          <w:lang w:val="ro-RO"/>
        </w:rPr>
        <w:t xml:space="preserve"> </w:t>
      </w:r>
      <w:r w:rsidRPr="00A03969">
        <w:rPr>
          <w:lang w:val="ro-RO"/>
        </w:rPr>
        <w:t>contractului, în</w:t>
      </w:r>
      <w:r w:rsidR="00FA46ED" w:rsidRPr="00A03969">
        <w:rPr>
          <w:lang w:val="ro-RO"/>
        </w:rPr>
        <w:t xml:space="preserve"> </w:t>
      </w:r>
      <w:r w:rsidRPr="00A03969">
        <w:rPr>
          <w:lang w:val="ro-RO"/>
        </w:rPr>
        <w:t>conformitate cu necesitățile</w:t>
      </w:r>
      <w:r w:rsidR="00FA46ED" w:rsidRPr="00A03969">
        <w:rPr>
          <w:lang w:val="ro-RO"/>
        </w:rPr>
        <w:t xml:space="preserve"> </w:t>
      </w:r>
      <w:r w:rsidRPr="00A03969">
        <w:rPr>
          <w:lang w:val="ro-RO"/>
        </w:rPr>
        <w:t>efective.</w:t>
      </w:r>
    </w:p>
    <w:p w14:paraId="209D9FE0" w14:textId="77777777" w:rsidR="00376D5F" w:rsidRPr="00A03969" w:rsidRDefault="00376D5F" w:rsidP="00965EC0">
      <w:pPr>
        <w:jc w:val="both"/>
        <w:rPr>
          <w:bCs/>
          <w:lang w:val="ro-RO"/>
        </w:rPr>
      </w:pPr>
    </w:p>
    <w:bookmarkEnd w:id="2"/>
    <w:p w14:paraId="5A0B2958" w14:textId="77777777" w:rsidR="00965EC0" w:rsidRPr="00A03969" w:rsidRDefault="00FE6EF9" w:rsidP="003C5E72">
      <w:pPr>
        <w:pStyle w:val="ListParagraph"/>
        <w:numPr>
          <w:ilvl w:val="0"/>
          <w:numId w:val="17"/>
        </w:numPr>
        <w:ind w:left="0" w:firstLine="0"/>
        <w:jc w:val="both"/>
        <w:rPr>
          <w:b/>
          <w:lang w:val="ro-RO"/>
        </w:rPr>
      </w:pPr>
      <w:r w:rsidRPr="00A03969">
        <w:rPr>
          <w:b/>
          <w:lang w:val="ro-RO"/>
        </w:rPr>
        <w:t>Aranjamente</w:t>
      </w:r>
      <w:r w:rsidR="00FA46ED" w:rsidRPr="00A03969">
        <w:rPr>
          <w:b/>
          <w:lang w:val="ro-RO"/>
        </w:rPr>
        <w:t xml:space="preserve"> </w:t>
      </w:r>
      <w:r w:rsidRPr="00A03969">
        <w:rPr>
          <w:b/>
          <w:lang w:val="ro-RO"/>
        </w:rPr>
        <w:t>instituționale</w:t>
      </w:r>
    </w:p>
    <w:p w14:paraId="793DEE0E" w14:textId="77777777" w:rsidR="0006419E" w:rsidRPr="00A03969" w:rsidRDefault="0006419E" w:rsidP="0006419E">
      <w:pPr>
        <w:pStyle w:val="ListParagraph"/>
        <w:ind w:left="0"/>
        <w:jc w:val="both"/>
        <w:rPr>
          <w:b/>
          <w:lang w:val="ro-RO"/>
        </w:rPr>
      </w:pPr>
    </w:p>
    <w:p w14:paraId="57E28E2A" w14:textId="7EDB2C8C" w:rsidR="00FE6EF9" w:rsidRPr="00A03969" w:rsidRDefault="00FE6EF9" w:rsidP="00FE6EF9">
      <w:pPr>
        <w:jc w:val="both"/>
        <w:rPr>
          <w:bCs/>
          <w:lang w:val="ro-RO"/>
        </w:rPr>
      </w:pPr>
      <w:r w:rsidRPr="00A03969">
        <w:rPr>
          <w:bCs/>
          <w:lang w:val="ro-RO"/>
        </w:rPr>
        <w:t>Specialistul M</w:t>
      </w:r>
      <w:r w:rsidR="00895621" w:rsidRPr="00A03969">
        <w:rPr>
          <w:bCs/>
          <w:lang w:val="ro-RO"/>
        </w:rPr>
        <w:t>&amp;</w:t>
      </w:r>
      <w:r w:rsidRPr="00A03969">
        <w:rPr>
          <w:bCs/>
          <w:lang w:val="ro-RO"/>
        </w:rPr>
        <w:t>E va</w:t>
      </w:r>
      <w:r w:rsidR="00FA46ED" w:rsidRPr="00A03969">
        <w:rPr>
          <w:bCs/>
          <w:lang w:val="ro-RO"/>
        </w:rPr>
        <w:t xml:space="preserve"> </w:t>
      </w:r>
      <w:r w:rsidRPr="00A03969">
        <w:rPr>
          <w:bCs/>
          <w:lang w:val="ro-RO"/>
        </w:rPr>
        <w:t>lucra sub autoritatea</w:t>
      </w:r>
      <w:r w:rsidR="00FA46ED" w:rsidRPr="00A03969">
        <w:rPr>
          <w:bCs/>
          <w:lang w:val="ro-RO"/>
        </w:rPr>
        <w:t xml:space="preserve"> </w:t>
      </w:r>
      <w:r w:rsidR="00F80C82" w:rsidRPr="00A03969">
        <w:rPr>
          <w:bCs/>
          <w:lang w:val="ro-RO"/>
        </w:rPr>
        <w:t>managerului</w:t>
      </w:r>
      <w:r w:rsidRPr="00A03969">
        <w:rPr>
          <w:bCs/>
          <w:lang w:val="ro-RO"/>
        </w:rPr>
        <w:t xml:space="preserve"> de proiect</w:t>
      </w:r>
      <w:r w:rsidR="00FA46ED" w:rsidRPr="00A03969">
        <w:rPr>
          <w:bCs/>
          <w:lang w:val="ro-RO"/>
        </w:rPr>
        <w:t xml:space="preserve"> </w:t>
      </w:r>
      <w:r w:rsidRPr="00A03969">
        <w:rPr>
          <w:bCs/>
          <w:lang w:val="ro-RO"/>
        </w:rPr>
        <w:t xml:space="preserve">și a </w:t>
      </w:r>
      <w:r w:rsidR="004D2752">
        <w:rPr>
          <w:bCs/>
          <w:lang w:val="ro-RO"/>
        </w:rPr>
        <w:t>directorului IP CBI, sau persoana delegată în acest sens</w:t>
      </w:r>
      <w:r w:rsidRPr="00A03969">
        <w:rPr>
          <w:bCs/>
          <w:lang w:val="ro-RO"/>
        </w:rPr>
        <w:t>.</w:t>
      </w:r>
    </w:p>
    <w:p w14:paraId="2974BD7F" w14:textId="77777777" w:rsidR="00965EC0" w:rsidRPr="00A03969" w:rsidRDefault="00965EC0" w:rsidP="00007BDD">
      <w:pPr>
        <w:jc w:val="both"/>
        <w:rPr>
          <w:bCs/>
          <w:lang w:val="ro-RO"/>
        </w:rPr>
      </w:pPr>
    </w:p>
    <w:p w14:paraId="7E967B9D" w14:textId="77777777" w:rsidR="00007BDD" w:rsidRPr="00A03969" w:rsidRDefault="00FE6EF9" w:rsidP="003C5E72">
      <w:pPr>
        <w:pStyle w:val="ListParagraph"/>
        <w:numPr>
          <w:ilvl w:val="0"/>
          <w:numId w:val="17"/>
        </w:numPr>
        <w:ind w:left="0" w:firstLine="0"/>
        <w:jc w:val="both"/>
        <w:rPr>
          <w:bCs/>
          <w:lang w:val="ro-RO"/>
        </w:rPr>
      </w:pPr>
      <w:r w:rsidRPr="00A03969">
        <w:rPr>
          <w:b/>
          <w:lang w:val="ro-RO"/>
        </w:rPr>
        <w:t>Obligațiuni de raportare</w:t>
      </w:r>
    </w:p>
    <w:p w14:paraId="6E112500" w14:textId="77777777" w:rsidR="0006419E" w:rsidRPr="00A03969" w:rsidRDefault="0006419E" w:rsidP="0006419E">
      <w:pPr>
        <w:pStyle w:val="ListParagraph"/>
        <w:ind w:left="0"/>
        <w:jc w:val="both"/>
        <w:rPr>
          <w:bCs/>
          <w:lang w:val="ro-RO"/>
        </w:rPr>
      </w:pPr>
    </w:p>
    <w:p w14:paraId="22C571A7" w14:textId="350E009D" w:rsidR="00FE6EF9" w:rsidRPr="00A03969" w:rsidRDefault="00FE6EF9" w:rsidP="00FE6EF9">
      <w:pPr>
        <w:jc w:val="both"/>
        <w:rPr>
          <w:bCs/>
          <w:lang w:val="ro-RO"/>
        </w:rPr>
      </w:pPr>
      <w:bookmarkStart w:id="3" w:name="_Hlk496516894"/>
      <w:r w:rsidRPr="00A03969">
        <w:rPr>
          <w:bCs/>
          <w:lang w:val="ro-RO"/>
        </w:rPr>
        <w:t>Specialistul M</w:t>
      </w:r>
      <w:r w:rsidR="00895621" w:rsidRPr="00A03969">
        <w:rPr>
          <w:bCs/>
          <w:lang w:val="ro-RO"/>
        </w:rPr>
        <w:t>&amp;</w:t>
      </w:r>
      <w:r w:rsidRPr="00A03969">
        <w:rPr>
          <w:bCs/>
          <w:lang w:val="ro-RO"/>
        </w:rPr>
        <w:t>E va</w:t>
      </w:r>
      <w:r w:rsidR="00FA46ED" w:rsidRPr="00A03969">
        <w:rPr>
          <w:bCs/>
          <w:lang w:val="ro-RO"/>
        </w:rPr>
        <w:t xml:space="preserve"> </w:t>
      </w:r>
      <w:r w:rsidRPr="00A03969">
        <w:rPr>
          <w:bCs/>
          <w:lang w:val="ro-RO"/>
        </w:rPr>
        <w:t>raporta</w:t>
      </w:r>
      <w:r w:rsidR="00FA46ED" w:rsidRPr="00A03969">
        <w:rPr>
          <w:bCs/>
          <w:lang w:val="ro-RO"/>
        </w:rPr>
        <w:t xml:space="preserve"> </w:t>
      </w:r>
      <w:r w:rsidR="00F80C82" w:rsidRPr="00A03969">
        <w:rPr>
          <w:bCs/>
          <w:lang w:val="ro-RO"/>
        </w:rPr>
        <w:t>managerului de</w:t>
      </w:r>
      <w:r w:rsidR="00FA46ED" w:rsidRPr="00A03969">
        <w:rPr>
          <w:bCs/>
          <w:lang w:val="ro-RO"/>
        </w:rPr>
        <w:t xml:space="preserve"> </w:t>
      </w:r>
      <w:r w:rsidRPr="00A03969">
        <w:rPr>
          <w:bCs/>
          <w:lang w:val="ro-RO"/>
        </w:rPr>
        <w:t>proiect.</w:t>
      </w:r>
    </w:p>
    <w:p w14:paraId="76E32DEA" w14:textId="2A41F71E" w:rsidR="00FE6EF9" w:rsidRPr="00A03969" w:rsidRDefault="00FE6EF9" w:rsidP="00FE6EF9">
      <w:pPr>
        <w:jc w:val="both"/>
        <w:rPr>
          <w:bCs/>
          <w:lang w:val="ro-RO"/>
        </w:rPr>
      </w:pPr>
      <w:r w:rsidRPr="00A03969">
        <w:rPr>
          <w:bCs/>
          <w:lang w:val="ro-RO"/>
        </w:rPr>
        <w:t>La solicitarea</w:t>
      </w:r>
      <w:r w:rsidR="00FA46ED" w:rsidRPr="00A03969">
        <w:rPr>
          <w:bCs/>
          <w:lang w:val="ro-RO"/>
        </w:rPr>
        <w:t xml:space="preserve"> </w:t>
      </w:r>
      <w:r w:rsidR="00F80C82" w:rsidRPr="00A03969">
        <w:rPr>
          <w:bCs/>
          <w:lang w:val="ro-RO"/>
        </w:rPr>
        <w:t xml:space="preserve">managerului </w:t>
      </w:r>
      <w:r w:rsidRPr="00A03969">
        <w:rPr>
          <w:bCs/>
          <w:lang w:val="ro-RO"/>
        </w:rPr>
        <w:t>de proiect</w:t>
      </w:r>
      <w:r w:rsidR="00FA46ED" w:rsidRPr="00A03969">
        <w:rPr>
          <w:bCs/>
          <w:lang w:val="ro-RO"/>
        </w:rPr>
        <w:t xml:space="preserve"> </w:t>
      </w:r>
      <w:r w:rsidRPr="00A03969">
        <w:rPr>
          <w:bCs/>
          <w:lang w:val="ro-RO"/>
        </w:rPr>
        <w:t>PÎEF</w:t>
      </w:r>
      <w:r w:rsidR="00FA46ED" w:rsidRPr="00A03969">
        <w:rPr>
          <w:bCs/>
          <w:lang w:val="ro-RO"/>
        </w:rPr>
        <w:t xml:space="preserve"> </w:t>
      </w:r>
      <w:r w:rsidRPr="00A03969">
        <w:rPr>
          <w:bCs/>
          <w:lang w:val="ro-RO"/>
        </w:rPr>
        <w:t>sau</w:t>
      </w:r>
      <w:r w:rsidR="00FA46ED" w:rsidRPr="00A03969">
        <w:rPr>
          <w:bCs/>
          <w:lang w:val="ro-RO"/>
        </w:rPr>
        <w:t xml:space="preserve"> </w:t>
      </w:r>
      <w:r w:rsidR="004D2752">
        <w:rPr>
          <w:bCs/>
          <w:lang w:val="ro-RO"/>
        </w:rPr>
        <w:t>IP CBI</w:t>
      </w:r>
      <w:r w:rsidRPr="00A03969">
        <w:rPr>
          <w:bCs/>
          <w:lang w:val="ro-RO"/>
        </w:rPr>
        <w:t>, specialistul M</w:t>
      </w:r>
      <w:r w:rsidR="00835F2A" w:rsidRPr="00A03969">
        <w:rPr>
          <w:bCs/>
          <w:lang w:val="ro-RO"/>
        </w:rPr>
        <w:t>&amp;</w:t>
      </w:r>
      <w:r w:rsidRPr="00A03969">
        <w:rPr>
          <w:bCs/>
          <w:lang w:val="ro-RO"/>
        </w:rPr>
        <w:t>E trebuie</w:t>
      </w:r>
      <w:r w:rsidR="00FA46ED" w:rsidRPr="00A03969">
        <w:rPr>
          <w:bCs/>
          <w:lang w:val="ro-RO"/>
        </w:rPr>
        <w:t xml:space="preserve"> </w:t>
      </w:r>
      <w:r w:rsidRPr="00A03969">
        <w:rPr>
          <w:bCs/>
          <w:lang w:val="ro-RO"/>
        </w:rPr>
        <w:t>să</w:t>
      </w:r>
      <w:r w:rsidR="00FA46ED" w:rsidRPr="00A03969">
        <w:rPr>
          <w:bCs/>
          <w:lang w:val="ro-RO"/>
        </w:rPr>
        <w:t xml:space="preserve"> </w:t>
      </w:r>
      <w:r w:rsidRPr="00A03969">
        <w:rPr>
          <w:bCs/>
          <w:lang w:val="ro-RO"/>
        </w:rPr>
        <w:t>elaboreze</w:t>
      </w:r>
      <w:r w:rsidR="00FA46ED" w:rsidRPr="00A03969">
        <w:rPr>
          <w:bCs/>
          <w:lang w:val="ro-RO"/>
        </w:rPr>
        <w:t xml:space="preserve"> </w:t>
      </w:r>
      <w:r w:rsidRPr="00A03969">
        <w:rPr>
          <w:bCs/>
          <w:lang w:val="ro-RO"/>
        </w:rPr>
        <w:t>și</w:t>
      </w:r>
      <w:r w:rsidR="00FA46ED" w:rsidRPr="00A03969">
        <w:rPr>
          <w:bCs/>
          <w:lang w:val="ro-RO"/>
        </w:rPr>
        <w:t xml:space="preserve"> </w:t>
      </w:r>
      <w:r w:rsidRPr="00A03969">
        <w:rPr>
          <w:bCs/>
          <w:lang w:val="ro-RO"/>
        </w:rPr>
        <w:t>să</w:t>
      </w:r>
      <w:r w:rsidR="00FA46ED" w:rsidRPr="00A03969">
        <w:rPr>
          <w:bCs/>
          <w:lang w:val="ro-RO"/>
        </w:rPr>
        <w:t xml:space="preserve"> </w:t>
      </w:r>
      <w:r w:rsidRPr="00A03969">
        <w:rPr>
          <w:bCs/>
          <w:lang w:val="ro-RO"/>
        </w:rPr>
        <w:t>prezinte un raport de progres</w:t>
      </w:r>
      <w:r w:rsidR="00FA46ED" w:rsidRPr="00A03969">
        <w:rPr>
          <w:bCs/>
          <w:lang w:val="ro-RO"/>
        </w:rPr>
        <w:t xml:space="preserve"> </w:t>
      </w:r>
      <w:r w:rsidRPr="00A03969">
        <w:rPr>
          <w:bCs/>
          <w:lang w:val="ro-RO"/>
        </w:rPr>
        <w:t>ce</w:t>
      </w:r>
      <w:r w:rsidR="00FA46ED" w:rsidRPr="00A03969">
        <w:rPr>
          <w:bCs/>
          <w:lang w:val="ro-RO"/>
        </w:rPr>
        <w:t xml:space="preserve"> </w:t>
      </w:r>
      <w:r w:rsidRPr="00A03969">
        <w:rPr>
          <w:bCs/>
          <w:lang w:val="ro-RO"/>
        </w:rPr>
        <w:t>ține de</w:t>
      </w:r>
      <w:r w:rsidR="00FA46ED" w:rsidRPr="00A03969">
        <w:rPr>
          <w:bCs/>
          <w:lang w:val="ro-RO"/>
        </w:rPr>
        <w:t xml:space="preserve"> </w:t>
      </w:r>
      <w:r w:rsidRPr="00A03969">
        <w:rPr>
          <w:bCs/>
          <w:lang w:val="ro-RO"/>
        </w:rPr>
        <w:t>implementarea</w:t>
      </w:r>
      <w:r w:rsidR="00FA46ED" w:rsidRPr="00A03969">
        <w:rPr>
          <w:bCs/>
          <w:lang w:val="ro-RO"/>
        </w:rPr>
        <w:t xml:space="preserve"> </w:t>
      </w:r>
      <w:r w:rsidRPr="00A03969">
        <w:rPr>
          <w:bCs/>
          <w:lang w:val="ro-RO"/>
        </w:rPr>
        <w:t>activităților PÎEF.</w:t>
      </w:r>
    </w:p>
    <w:bookmarkEnd w:id="3"/>
    <w:p w14:paraId="04655CBA" w14:textId="77777777" w:rsidR="00007BDD" w:rsidRPr="00A03969" w:rsidRDefault="00007BDD" w:rsidP="00007BDD">
      <w:pPr>
        <w:jc w:val="both"/>
        <w:rPr>
          <w:bCs/>
          <w:lang w:val="ro-RO"/>
        </w:rPr>
      </w:pPr>
    </w:p>
    <w:p w14:paraId="3FA302A5" w14:textId="77777777" w:rsidR="00007BDD" w:rsidRPr="00A03969" w:rsidRDefault="00FE6EF9" w:rsidP="003C5E72">
      <w:pPr>
        <w:pStyle w:val="ListParagraph"/>
        <w:numPr>
          <w:ilvl w:val="0"/>
          <w:numId w:val="17"/>
        </w:numPr>
        <w:ind w:left="0" w:firstLine="0"/>
        <w:jc w:val="both"/>
        <w:rPr>
          <w:b/>
          <w:lang w:val="ro-RO"/>
        </w:rPr>
      </w:pPr>
      <w:r w:rsidRPr="00A03969">
        <w:rPr>
          <w:b/>
          <w:lang w:val="ro-RO"/>
        </w:rPr>
        <w:t>Calificările</w:t>
      </w:r>
      <w:r w:rsidR="00FA46ED" w:rsidRPr="00A03969">
        <w:rPr>
          <w:b/>
          <w:lang w:val="ro-RO"/>
        </w:rPr>
        <w:t xml:space="preserve"> </w:t>
      </w:r>
      <w:r w:rsidRPr="00A03969">
        <w:rPr>
          <w:b/>
          <w:lang w:val="ro-RO"/>
        </w:rPr>
        <w:t>consultantului</w:t>
      </w:r>
      <w:r w:rsidR="00726FEC" w:rsidRPr="00A03969">
        <w:rPr>
          <w:b/>
          <w:lang w:val="ro-RO"/>
        </w:rPr>
        <w:t>:</w:t>
      </w:r>
    </w:p>
    <w:p w14:paraId="6BA93AD2" w14:textId="77777777" w:rsidR="0006419E" w:rsidRPr="00A03969" w:rsidRDefault="0006419E" w:rsidP="0006419E">
      <w:pPr>
        <w:pStyle w:val="ListParagraph"/>
        <w:ind w:left="0"/>
        <w:jc w:val="both"/>
        <w:rPr>
          <w:b/>
          <w:lang w:val="ro-RO"/>
        </w:rPr>
      </w:pPr>
    </w:p>
    <w:p w14:paraId="5642840C" w14:textId="77777777" w:rsidR="00965EC0" w:rsidRPr="00A03969" w:rsidRDefault="00FE6EF9" w:rsidP="00965EC0">
      <w:pPr>
        <w:jc w:val="both"/>
        <w:rPr>
          <w:u w:val="single"/>
          <w:lang w:val="ro-RO"/>
        </w:rPr>
      </w:pPr>
      <w:r w:rsidRPr="00A03969">
        <w:rPr>
          <w:u w:val="single"/>
          <w:lang w:val="ro-RO"/>
        </w:rPr>
        <w:t>Criterii de calificare</w:t>
      </w:r>
    </w:p>
    <w:p w14:paraId="50D0A0A4" w14:textId="77777777" w:rsidR="00A7039C" w:rsidRPr="00A03969" w:rsidRDefault="00A7039C" w:rsidP="00965EC0">
      <w:pPr>
        <w:jc w:val="both"/>
        <w:rPr>
          <w:u w:val="single"/>
          <w:lang w:val="ro-RO"/>
        </w:rPr>
      </w:pPr>
    </w:p>
    <w:p w14:paraId="6EAF9D13" w14:textId="77777777" w:rsidR="00A7039C" w:rsidRPr="00A03969" w:rsidRDefault="00FE6EF9" w:rsidP="00FA46ED">
      <w:pPr>
        <w:pStyle w:val="ListParagraph"/>
        <w:numPr>
          <w:ilvl w:val="0"/>
          <w:numId w:val="14"/>
        </w:numPr>
        <w:spacing w:before="120" w:after="120"/>
        <w:ind w:left="709" w:hanging="425"/>
        <w:jc w:val="both"/>
        <w:rPr>
          <w:lang w:val="ro-RO"/>
        </w:rPr>
      </w:pPr>
      <w:bookmarkStart w:id="4" w:name="_Hlk97137060"/>
      <w:r w:rsidRPr="00A03969">
        <w:rPr>
          <w:lang w:val="ro-RO"/>
        </w:rPr>
        <w:t>Studii</w:t>
      </w:r>
      <w:r w:rsidR="00FA46ED" w:rsidRPr="00A03969">
        <w:rPr>
          <w:lang w:val="ro-RO"/>
        </w:rPr>
        <w:t xml:space="preserve"> </w:t>
      </w:r>
      <w:r w:rsidRPr="00A03969">
        <w:rPr>
          <w:lang w:val="ro-RO"/>
        </w:rPr>
        <w:t>universitare</w:t>
      </w:r>
      <w:r w:rsidR="001844FC" w:rsidRPr="00A03969">
        <w:rPr>
          <w:lang w:val="ro-RO"/>
        </w:rPr>
        <w:t xml:space="preserve"> </w:t>
      </w:r>
      <w:r w:rsidRPr="00A03969">
        <w:rPr>
          <w:lang w:val="ro-RO"/>
        </w:rPr>
        <w:t>în</w:t>
      </w:r>
      <w:r w:rsidR="001844FC" w:rsidRPr="00A03969">
        <w:rPr>
          <w:lang w:val="ro-RO"/>
        </w:rPr>
        <w:t xml:space="preserve"> </w:t>
      </w:r>
      <w:r w:rsidRPr="00A03969">
        <w:rPr>
          <w:lang w:val="ro-RO"/>
        </w:rPr>
        <w:t>economie/management sau</w:t>
      </w:r>
      <w:r w:rsidR="001844FC" w:rsidRPr="00A03969">
        <w:rPr>
          <w:lang w:val="ro-RO"/>
        </w:rPr>
        <w:t xml:space="preserve"> </w:t>
      </w:r>
      <w:r w:rsidRPr="00A03969">
        <w:rPr>
          <w:lang w:val="ro-RO"/>
        </w:rPr>
        <w:t>științe</w:t>
      </w:r>
      <w:r w:rsidR="001844FC" w:rsidRPr="00A03969">
        <w:rPr>
          <w:lang w:val="ro-RO"/>
        </w:rPr>
        <w:t xml:space="preserve"> </w:t>
      </w:r>
      <w:r w:rsidRPr="00A03969">
        <w:rPr>
          <w:lang w:val="ro-RO"/>
        </w:rPr>
        <w:t>sociale, sau</w:t>
      </w:r>
      <w:r w:rsidR="001844FC" w:rsidRPr="00A03969">
        <w:rPr>
          <w:lang w:val="ro-RO"/>
        </w:rPr>
        <w:t xml:space="preserve"> </w:t>
      </w:r>
      <w:r w:rsidRPr="00A03969">
        <w:rPr>
          <w:lang w:val="ro-RO"/>
        </w:rPr>
        <w:t>comunic</w:t>
      </w:r>
      <w:r w:rsidR="000037FE" w:rsidRPr="00A03969">
        <w:rPr>
          <w:lang w:val="ro-RO"/>
        </w:rPr>
        <w:t>are</w:t>
      </w:r>
      <w:r w:rsidR="001844FC" w:rsidRPr="00A03969">
        <w:rPr>
          <w:lang w:val="ro-RO"/>
        </w:rPr>
        <w:t xml:space="preserve"> </w:t>
      </w:r>
      <w:r w:rsidRPr="00A03969">
        <w:rPr>
          <w:lang w:val="ro-RO"/>
        </w:rPr>
        <w:t>public</w:t>
      </w:r>
      <w:r w:rsidR="000037FE" w:rsidRPr="00A03969">
        <w:rPr>
          <w:lang w:val="ro-RO"/>
        </w:rPr>
        <w:t>ă</w:t>
      </w:r>
    </w:p>
    <w:p w14:paraId="6229D883" w14:textId="34873AF4" w:rsidR="00FE6EF9" w:rsidRPr="00A03969" w:rsidRDefault="00FE6EF9" w:rsidP="00FA46ED">
      <w:pPr>
        <w:pStyle w:val="ListParagraph"/>
        <w:numPr>
          <w:ilvl w:val="0"/>
          <w:numId w:val="14"/>
        </w:numPr>
        <w:spacing w:before="120" w:after="120"/>
        <w:ind w:left="709" w:hanging="425"/>
        <w:jc w:val="both"/>
        <w:rPr>
          <w:lang w:val="ro-RO"/>
        </w:rPr>
      </w:pPr>
      <w:r w:rsidRPr="00A03969">
        <w:rPr>
          <w:lang w:val="ro-RO"/>
        </w:rPr>
        <w:t>Minim 3 ani de experiență</w:t>
      </w:r>
      <w:r w:rsidR="001844FC" w:rsidRPr="00A03969">
        <w:rPr>
          <w:lang w:val="ro-RO"/>
        </w:rPr>
        <w:t xml:space="preserve"> </w:t>
      </w:r>
      <w:r w:rsidRPr="00A03969">
        <w:rPr>
          <w:lang w:val="ro-RO"/>
        </w:rPr>
        <w:t>profesională</w:t>
      </w:r>
      <w:r w:rsidR="001844FC" w:rsidRPr="00A03969">
        <w:rPr>
          <w:lang w:val="ro-RO"/>
        </w:rPr>
        <w:t xml:space="preserve"> </w:t>
      </w:r>
      <w:r w:rsidRPr="00A03969">
        <w:rPr>
          <w:lang w:val="ro-RO"/>
        </w:rPr>
        <w:t>dovedită</w:t>
      </w:r>
      <w:r w:rsidR="001844FC" w:rsidRPr="00A03969">
        <w:rPr>
          <w:lang w:val="ro-RO"/>
        </w:rPr>
        <w:t xml:space="preserve"> </w:t>
      </w:r>
      <w:r w:rsidRPr="00A03969">
        <w:rPr>
          <w:lang w:val="ro-RO"/>
        </w:rPr>
        <w:t>în</w:t>
      </w:r>
      <w:r w:rsidR="001844FC" w:rsidRPr="00A03969">
        <w:rPr>
          <w:lang w:val="ro-RO"/>
        </w:rPr>
        <w:t xml:space="preserve"> </w:t>
      </w:r>
      <w:r w:rsidRPr="00A03969">
        <w:rPr>
          <w:lang w:val="ro-RO"/>
        </w:rPr>
        <w:t>monitorizare</w:t>
      </w:r>
      <w:r w:rsidR="001844FC" w:rsidRPr="00A03969">
        <w:rPr>
          <w:lang w:val="ro-RO"/>
        </w:rPr>
        <w:t xml:space="preserve"> </w:t>
      </w:r>
      <w:r w:rsidRPr="00A03969">
        <w:rPr>
          <w:lang w:val="ro-RO"/>
        </w:rPr>
        <w:t>și</w:t>
      </w:r>
      <w:r w:rsidR="001844FC" w:rsidRPr="00A03969">
        <w:rPr>
          <w:lang w:val="ro-RO"/>
        </w:rPr>
        <w:t xml:space="preserve"> </w:t>
      </w:r>
      <w:r w:rsidRPr="00A03969">
        <w:rPr>
          <w:lang w:val="ro-RO"/>
        </w:rPr>
        <w:t>evaluare, sau</w:t>
      </w:r>
      <w:r w:rsidR="001844FC" w:rsidRPr="00A03969">
        <w:rPr>
          <w:lang w:val="ro-RO"/>
        </w:rPr>
        <w:t xml:space="preserve"> </w:t>
      </w:r>
      <w:r w:rsidRPr="00A03969">
        <w:rPr>
          <w:lang w:val="ro-RO"/>
        </w:rPr>
        <w:t>activități</w:t>
      </w:r>
      <w:r w:rsidR="001844FC" w:rsidRPr="00A03969">
        <w:rPr>
          <w:lang w:val="ro-RO"/>
        </w:rPr>
        <w:t xml:space="preserve"> </w:t>
      </w:r>
      <w:r w:rsidRPr="00A03969">
        <w:rPr>
          <w:lang w:val="ro-RO"/>
        </w:rPr>
        <w:t>conexe</w:t>
      </w:r>
      <w:r w:rsidR="001844FC" w:rsidRPr="00A03969">
        <w:rPr>
          <w:lang w:val="ro-RO"/>
        </w:rPr>
        <w:t xml:space="preserve"> </w:t>
      </w:r>
      <w:r w:rsidRPr="00A03969">
        <w:rPr>
          <w:lang w:val="ro-RO"/>
        </w:rPr>
        <w:t>într-o entitate</w:t>
      </w:r>
      <w:r w:rsidR="001844FC" w:rsidRPr="00A03969">
        <w:rPr>
          <w:lang w:val="ro-RO"/>
        </w:rPr>
        <w:t xml:space="preserve"> </w:t>
      </w:r>
      <w:r w:rsidRPr="00A03969">
        <w:rPr>
          <w:lang w:val="ro-RO"/>
        </w:rPr>
        <w:t>publică</w:t>
      </w:r>
      <w:r w:rsidR="001844FC" w:rsidRPr="00A03969">
        <w:rPr>
          <w:lang w:val="ro-RO"/>
        </w:rPr>
        <w:t xml:space="preserve"> </w:t>
      </w:r>
      <w:r w:rsidR="00835F2A" w:rsidRPr="00A03969">
        <w:rPr>
          <w:lang w:val="ro-RO"/>
        </w:rPr>
        <w:t xml:space="preserve">(in cadrul unui </w:t>
      </w:r>
      <w:r w:rsidRPr="00A03969">
        <w:rPr>
          <w:lang w:val="ro-RO"/>
        </w:rPr>
        <w:t xml:space="preserve">proiect </w:t>
      </w:r>
      <w:r w:rsidR="00835F2A" w:rsidRPr="00A03969">
        <w:rPr>
          <w:lang w:val="ro-RO"/>
        </w:rPr>
        <w:t>finanțat de Instituții Financiare Internaționale – ar constitui un avantaj)</w:t>
      </w:r>
      <w:r w:rsidRPr="00A03969">
        <w:rPr>
          <w:lang w:val="ro-RO"/>
        </w:rPr>
        <w:t>;</w:t>
      </w:r>
    </w:p>
    <w:p w14:paraId="7A64081B" w14:textId="4477F9DA" w:rsidR="00FE6EF9" w:rsidRPr="00A03969" w:rsidRDefault="00FE6EF9" w:rsidP="00FE6EF9">
      <w:pPr>
        <w:pStyle w:val="ListParagraph"/>
        <w:numPr>
          <w:ilvl w:val="0"/>
          <w:numId w:val="14"/>
        </w:numPr>
        <w:spacing w:before="120" w:after="120"/>
        <w:jc w:val="both"/>
        <w:rPr>
          <w:lang w:val="ro-RO"/>
        </w:rPr>
      </w:pPr>
      <w:r w:rsidRPr="00A03969">
        <w:rPr>
          <w:lang w:val="ro-RO"/>
        </w:rPr>
        <w:t>Cunoștințe</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proiectarea</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testarea pe teren a sondajelor</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a</w:t>
      </w:r>
      <w:r w:rsidR="00FA46ED" w:rsidRPr="00A03969">
        <w:rPr>
          <w:lang w:val="ro-RO"/>
        </w:rPr>
        <w:t xml:space="preserve"> </w:t>
      </w:r>
      <w:r w:rsidRPr="00A03969">
        <w:rPr>
          <w:lang w:val="ro-RO"/>
        </w:rPr>
        <w:t>altor</w:t>
      </w:r>
      <w:r w:rsidR="00FA46ED" w:rsidRPr="00A03969">
        <w:rPr>
          <w:lang w:val="ro-RO"/>
        </w:rPr>
        <w:t xml:space="preserve"> </w:t>
      </w:r>
      <w:r w:rsidRPr="00A03969">
        <w:rPr>
          <w:lang w:val="ro-RO"/>
        </w:rPr>
        <w:t>instrumente de colectare a datelor</w:t>
      </w:r>
      <w:r w:rsidR="00B00F18" w:rsidRPr="00A03969">
        <w:rPr>
          <w:lang w:val="ro-RO"/>
        </w:rPr>
        <w:t xml:space="preserve"> ar fi un avantaj</w:t>
      </w:r>
      <w:r w:rsidRPr="00A03969">
        <w:rPr>
          <w:lang w:val="ro-RO"/>
        </w:rPr>
        <w:t>;</w:t>
      </w:r>
    </w:p>
    <w:p w14:paraId="6A97F0F0" w14:textId="42ED7F7A" w:rsidR="00FE6EF9" w:rsidRPr="00A03969" w:rsidRDefault="00FE6EF9" w:rsidP="00FE6EF9">
      <w:pPr>
        <w:pStyle w:val="ListParagraph"/>
        <w:numPr>
          <w:ilvl w:val="0"/>
          <w:numId w:val="14"/>
        </w:numPr>
        <w:spacing w:before="120" w:after="120"/>
        <w:jc w:val="both"/>
        <w:rPr>
          <w:lang w:val="ro-RO"/>
        </w:rPr>
      </w:pPr>
      <w:r w:rsidRPr="00A03969">
        <w:rPr>
          <w:lang w:val="ro-RO"/>
        </w:rPr>
        <w:t>Cunoașterea</w:t>
      </w:r>
      <w:r w:rsidR="00FA46ED" w:rsidRPr="00A03969">
        <w:rPr>
          <w:lang w:val="ro-RO"/>
        </w:rPr>
        <w:t xml:space="preserve"> </w:t>
      </w:r>
      <w:r w:rsidRPr="00A03969">
        <w:rPr>
          <w:lang w:val="ro-RO"/>
        </w:rPr>
        <w:t>conceptelor</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principiilor M</w:t>
      </w:r>
      <w:r w:rsidR="00835F2A" w:rsidRPr="00A03969">
        <w:rPr>
          <w:lang w:val="ro-RO"/>
        </w:rPr>
        <w:t>&amp;</w:t>
      </w:r>
      <w:r w:rsidRPr="00A03969">
        <w:rPr>
          <w:lang w:val="ro-RO"/>
        </w:rPr>
        <w:t xml:space="preserve">E </w:t>
      </w:r>
      <w:r w:rsidR="00835F2A" w:rsidRPr="00A03969">
        <w:rPr>
          <w:lang w:val="ro-RO"/>
        </w:rPr>
        <w:t>(colectarea și analiza datelor, pregătire rapoarte)</w:t>
      </w:r>
      <w:r w:rsidRPr="00A03969">
        <w:rPr>
          <w:lang w:val="ro-RO"/>
        </w:rPr>
        <w:t>;</w:t>
      </w:r>
    </w:p>
    <w:p w14:paraId="62030E36" w14:textId="2C40472F" w:rsidR="00FE6EF9" w:rsidRPr="00A03969" w:rsidRDefault="00FE6EF9" w:rsidP="00FE6EF9">
      <w:pPr>
        <w:pStyle w:val="ListParagraph"/>
        <w:numPr>
          <w:ilvl w:val="0"/>
          <w:numId w:val="14"/>
        </w:numPr>
        <w:spacing w:before="120" w:after="120"/>
        <w:jc w:val="both"/>
        <w:rPr>
          <w:lang w:val="ro-RO"/>
        </w:rPr>
      </w:pPr>
      <w:r w:rsidRPr="00A03969">
        <w:rPr>
          <w:lang w:val="ro-RO"/>
        </w:rPr>
        <w:t>Abilități</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utilizarea</w:t>
      </w:r>
      <w:r w:rsidR="00FA46ED" w:rsidRPr="00A03969">
        <w:rPr>
          <w:lang w:val="ro-RO"/>
        </w:rPr>
        <w:t xml:space="preserve"> </w:t>
      </w:r>
      <w:r w:rsidRPr="00A03969">
        <w:rPr>
          <w:lang w:val="ro-RO"/>
        </w:rPr>
        <w:t>calculatorului, Microsoft Word, Excel, Power Point, etc.;</w:t>
      </w:r>
    </w:p>
    <w:p w14:paraId="2A452475" w14:textId="77777777" w:rsidR="00FE6EF9" w:rsidRPr="00A03969" w:rsidRDefault="00FE6EF9" w:rsidP="00FE6EF9">
      <w:pPr>
        <w:pStyle w:val="ListParagraph"/>
        <w:numPr>
          <w:ilvl w:val="0"/>
          <w:numId w:val="14"/>
        </w:numPr>
        <w:spacing w:before="120" w:after="120"/>
        <w:jc w:val="both"/>
        <w:rPr>
          <w:lang w:val="ro-RO"/>
        </w:rPr>
      </w:pPr>
      <w:r w:rsidRPr="00A03969">
        <w:rPr>
          <w:lang w:val="ro-RO"/>
        </w:rPr>
        <w:t>Fluență</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engleză</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română. Cunoașterea</w:t>
      </w:r>
      <w:r w:rsidR="00FA46ED" w:rsidRPr="00A03969">
        <w:rPr>
          <w:lang w:val="ro-RO"/>
        </w:rPr>
        <w:t xml:space="preserve"> </w:t>
      </w:r>
      <w:r w:rsidRPr="00A03969">
        <w:rPr>
          <w:lang w:val="ro-RO"/>
        </w:rPr>
        <w:t>limbii ruse va fi considerată un avantaj.</w:t>
      </w:r>
    </w:p>
    <w:p w14:paraId="39945321" w14:textId="202263ED" w:rsidR="00FE6EF9" w:rsidRPr="00A03969" w:rsidRDefault="00FE6EF9" w:rsidP="00FE6EF9">
      <w:pPr>
        <w:pStyle w:val="ListParagraph"/>
        <w:numPr>
          <w:ilvl w:val="0"/>
          <w:numId w:val="14"/>
        </w:numPr>
        <w:spacing w:before="120" w:after="120"/>
        <w:jc w:val="both"/>
        <w:rPr>
          <w:lang w:val="ro-RO"/>
        </w:rPr>
      </w:pPr>
      <w:r w:rsidRPr="00A03969">
        <w:rPr>
          <w:lang w:val="ro-RO"/>
        </w:rPr>
        <w:t>Bune</w:t>
      </w:r>
      <w:r w:rsidR="00FA46ED" w:rsidRPr="00A03969">
        <w:rPr>
          <w:lang w:val="ro-RO"/>
        </w:rPr>
        <w:t xml:space="preserve"> </w:t>
      </w:r>
      <w:r w:rsidRPr="00A03969">
        <w:rPr>
          <w:lang w:val="ro-RO"/>
        </w:rPr>
        <w:t>abilități de planificare, organizare, coordonare</w:t>
      </w:r>
      <w:r w:rsidR="00835F2A" w:rsidRPr="00A03969">
        <w:rPr>
          <w:lang w:val="ro-RO"/>
        </w:rPr>
        <w:t xml:space="preserve">, </w:t>
      </w:r>
      <w:r w:rsidR="001757B0" w:rsidRPr="00A03969">
        <w:rPr>
          <w:lang w:val="ro-RO"/>
        </w:rPr>
        <w:t>gândire</w:t>
      </w:r>
      <w:r w:rsidR="00835F2A" w:rsidRPr="00A03969">
        <w:rPr>
          <w:lang w:val="ro-RO"/>
        </w:rPr>
        <w:t xml:space="preserve"> analitică</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scriere;</w:t>
      </w:r>
    </w:p>
    <w:p w14:paraId="0A45DC6D" w14:textId="77777777" w:rsidR="00FE6EF9" w:rsidRPr="00A03969" w:rsidRDefault="00534001" w:rsidP="00FE6EF9">
      <w:pPr>
        <w:pStyle w:val="ListParagraph"/>
        <w:numPr>
          <w:ilvl w:val="0"/>
          <w:numId w:val="14"/>
        </w:numPr>
        <w:spacing w:before="120" w:after="120"/>
        <w:jc w:val="both"/>
        <w:rPr>
          <w:lang w:val="ro-RO"/>
        </w:rPr>
      </w:pPr>
      <w:r w:rsidRPr="00A03969">
        <w:rPr>
          <w:lang w:val="ro-RO"/>
        </w:rPr>
        <w:lastRenderedPageBreak/>
        <w:t>B</w:t>
      </w:r>
      <w:r w:rsidR="00FE6EF9" w:rsidRPr="00A03969">
        <w:rPr>
          <w:lang w:val="ro-RO"/>
        </w:rPr>
        <w:t>une</w:t>
      </w:r>
      <w:r w:rsidR="00FA46ED" w:rsidRPr="00A03969">
        <w:rPr>
          <w:lang w:val="ro-RO"/>
        </w:rPr>
        <w:t xml:space="preserve"> </w:t>
      </w:r>
      <w:r w:rsidR="00FE6EF9" w:rsidRPr="00A03969">
        <w:rPr>
          <w:lang w:val="ro-RO"/>
        </w:rPr>
        <w:t>abilități de comunicare, ușurință</w:t>
      </w:r>
      <w:r w:rsidR="00FA46ED" w:rsidRPr="00A03969">
        <w:rPr>
          <w:lang w:val="ro-RO"/>
        </w:rPr>
        <w:t xml:space="preserve"> </w:t>
      </w:r>
      <w:r w:rsidR="00FE6EF9" w:rsidRPr="00A03969">
        <w:rPr>
          <w:lang w:val="ro-RO"/>
        </w:rPr>
        <w:t>în</w:t>
      </w:r>
      <w:r w:rsidR="00FA46ED" w:rsidRPr="00A03969">
        <w:rPr>
          <w:lang w:val="ro-RO"/>
        </w:rPr>
        <w:t xml:space="preserve"> </w:t>
      </w:r>
      <w:r w:rsidR="00FE6EF9" w:rsidRPr="00A03969">
        <w:rPr>
          <w:lang w:val="ro-RO"/>
        </w:rPr>
        <w:t>relațiile</w:t>
      </w:r>
      <w:r w:rsidR="00FA46ED" w:rsidRPr="00A03969">
        <w:rPr>
          <w:lang w:val="ro-RO"/>
        </w:rPr>
        <w:t xml:space="preserve"> </w:t>
      </w:r>
      <w:r w:rsidR="00FE6EF9" w:rsidRPr="00A03969">
        <w:rPr>
          <w:lang w:val="ro-RO"/>
        </w:rPr>
        <w:t>inter</w:t>
      </w:r>
      <w:r w:rsidR="00FA46ED" w:rsidRPr="00A03969">
        <w:rPr>
          <w:lang w:val="ro-RO"/>
        </w:rPr>
        <w:t xml:space="preserve"> </w:t>
      </w:r>
      <w:r w:rsidR="00FE6EF9" w:rsidRPr="00A03969">
        <w:rPr>
          <w:lang w:val="ro-RO"/>
        </w:rPr>
        <w:t>personale;</w:t>
      </w:r>
    </w:p>
    <w:p w14:paraId="3526075B" w14:textId="77777777" w:rsidR="00FE6EF9" w:rsidRPr="00A03969" w:rsidRDefault="00FE6EF9" w:rsidP="00FE6EF9">
      <w:pPr>
        <w:pStyle w:val="ListParagraph"/>
        <w:numPr>
          <w:ilvl w:val="0"/>
          <w:numId w:val="14"/>
        </w:numPr>
        <w:spacing w:before="120" w:after="120"/>
        <w:jc w:val="both"/>
        <w:rPr>
          <w:lang w:val="ro-RO"/>
        </w:rPr>
      </w:pPr>
      <w:r w:rsidRPr="00A03969">
        <w:rPr>
          <w:lang w:val="ro-RO"/>
        </w:rPr>
        <w:t>Capacitatea de a lucra</w:t>
      </w:r>
      <w:r w:rsidR="00FA46ED" w:rsidRPr="00A03969">
        <w:rPr>
          <w:lang w:val="ro-RO"/>
        </w:rPr>
        <w:t xml:space="preserve"> </w:t>
      </w:r>
      <w:r w:rsidRPr="00A03969">
        <w:rPr>
          <w:lang w:val="ro-RO"/>
        </w:rPr>
        <w:t>atât independent, cât</w:t>
      </w:r>
      <w:r w:rsidR="00FA46ED" w:rsidRPr="00A03969">
        <w:rPr>
          <w:lang w:val="ro-RO"/>
        </w:rPr>
        <w:t xml:space="preserve"> </w:t>
      </w:r>
      <w:r w:rsidRPr="00A03969">
        <w:rPr>
          <w:lang w:val="ro-RO"/>
        </w:rPr>
        <w:t>și</w:t>
      </w:r>
      <w:r w:rsidR="00FA46ED" w:rsidRPr="00A03969">
        <w:rPr>
          <w:lang w:val="ro-RO"/>
        </w:rPr>
        <w:t xml:space="preserve"> </w:t>
      </w:r>
      <w:r w:rsidRPr="00A03969">
        <w:rPr>
          <w:lang w:val="ro-RO"/>
        </w:rPr>
        <w:t>în</w:t>
      </w:r>
      <w:r w:rsidR="00FA46ED" w:rsidRPr="00A03969">
        <w:rPr>
          <w:lang w:val="ro-RO"/>
        </w:rPr>
        <w:t xml:space="preserve"> </w:t>
      </w:r>
      <w:r w:rsidRPr="00A03969">
        <w:rPr>
          <w:lang w:val="ro-RO"/>
        </w:rPr>
        <w:t>echipă</w:t>
      </w:r>
      <w:r w:rsidR="00FA46ED" w:rsidRPr="00A03969">
        <w:rPr>
          <w:lang w:val="ro-RO"/>
        </w:rPr>
        <w:t xml:space="preserve"> </w:t>
      </w:r>
      <w:r w:rsidRPr="00A03969">
        <w:rPr>
          <w:lang w:val="ro-RO"/>
        </w:rPr>
        <w:t>mai mare.</w:t>
      </w:r>
      <w:bookmarkEnd w:id="4"/>
    </w:p>
    <w:p w14:paraId="0EF50C06" w14:textId="77777777" w:rsidR="00A7039C" w:rsidRPr="00A03969" w:rsidRDefault="00A7039C" w:rsidP="00965EC0">
      <w:pPr>
        <w:jc w:val="both"/>
        <w:rPr>
          <w:u w:val="single"/>
          <w:lang w:val="ro-RO"/>
        </w:rPr>
      </w:pPr>
    </w:p>
    <w:p w14:paraId="69DAED1D" w14:textId="77777777" w:rsidR="00C32D9B" w:rsidRPr="00A03969" w:rsidRDefault="00534001" w:rsidP="003C5E72">
      <w:pPr>
        <w:pStyle w:val="ListParagraph"/>
        <w:numPr>
          <w:ilvl w:val="0"/>
          <w:numId w:val="17"/>
        </w:numPr>
        <w:ind w:left="0" w:firstLine="0"/>
        <w:jc w:val="both"/>
        <w:rPr>
          <w:b/>
          <w:bCs/>
          <w:lang w:val="ro-RO"/>
        </w:rPr>
      </w:pPr>
      <w:r w:rsidRPr="00A03969">
        <w:rPr>
          <w:b/>
          <w:bCs/>
          <w:lang w:val="ro-RO"/>
        </w:rPr>
        <w:t>Durata</w:t>
      </w:r>
      <w:r w:rsidR="00FA46ED" w:rsidRPr="00A03969">
        <w:rPr>
          <w:b/>
          <w:bCs/>
          <w:lang w:val="ro-RO"/>
        </w:rPr>
        <w:t xml:space="preserve"> </w:t>
      </w:r>
      <w:r w:rsidRPr="00A03969">
        <w:rPr>
          <w:b/>
          <w:bCs/>
          <w:lang w:val="ro-RO"/>
        </w:rPr>
        <w:t>misiunii</w:t>
      </w:r>
      <w:r w:rsidR="00C32D9B" w:rsidRPr="00A03969">
        <w:rPr>
          <w:b/>
          <w:bCs/>
          <w:lang w:val="ro-RO"/>
        </w:rPr>
        <w:t>:</w:t>
      </w:r>
    </w:p>
    <w:p w14:paraId="0EC74E73" w14:textId="77777777" w:rsidR="0006419E" w:rsidRPr="00A03969" w:rsidRDefault="0006419E" w:rsidP="0006419E">
      <w:pPr>
        <w:pStyle w:val="ListParagraph"/>
        <w:ind w:left="0"/>
        <w:jc w:val="both"/>
        <w:rPr>
          <w:b/>
          <w:bCs/>
          <w:lang w:val="ro-RO"/>
        </w:rPr>
      </w:pPr>
    </w:p>
    <w:p w14:paraId="58DB90C4" w14:textId="1BC4930C" w:rsidR="00534001" w:rsidRPr="00A03969" w:rsidRDefault="004D2752" w:rsidP="00534001">
      <w:pPr>
        <w:jc w:val="both"/>
        <w:rPr>
          <w:bCs/>
          <w:lang w:val="ro-RO"/>
        </w:rPr>
      </w:pPr>
      <w:bookmarkStart w:id="5" w:name="_Hlk97137079"/>
      <w:bookmarkStart w:id="6" w:name="_Hlk176431366"/>
      <w:r w:rsidRPr="0056166D">
        <w:rPr>
          <w:bCs/>
          <w:lang w:val="ro-RO"/>
        </w:rPr>
        <w:t xml:space="preserve">Contractul va fi semnat </w:t>
      </w:r>
      <w:r>
        <w:rPr>
          <w:bCs/>
          <w:lang w:val="ro-RO"/>
        </w:rPr>
        <w:t>pe o perioadă de un an</w:t>
      </w:r>
      <w:r w:rsidRPr="0056166D">
        <w:rPr>
          <w:bCs/>
          <w:lang w:val="ro-RO"/>
        </w:rPr>
        <w:t xml:space="preserve">, cu perioada de probă de 3 luni. Contractul poate fi </w:t>
      </w:r>
      <w:r w:rsidR="00962688">
        <w:rPr>
          <w:bCs/>
          <w:lang w:val="ro-RO"/>
        </w:rPr>
        <w:t>extins</w:t>
      </w:r>
      <w:r w:rsidRPr="0056166D">
        <w:rPr>
          <w:bCs/>
          <w:lang w:val="ro-RO"/>
        </w:rPr>
        <w:t>,</w:t>
      </w:r>
      <w:r w:rsidR="00962688">
        <w:rPr>
          <w:bCs/>
          <w:lang w:val="ro-RO"/>
        </w:rPr>
        <w:t xml:space="preserve"> pentru o perioadă adițională agreată,</w:t>
      </w:r>
      <w:r w:rsidR="00962688" w:rsidRPr="00962688">
        <w:rPr>
          <w:bCs/>
          <w:lang w:val="ro-RO"/>
        </w:rPr>
        <w:t xml:space="preserve"> în dependență de performanțe satisfăcătoare și nevoile proiectului, dar care nu poate depăși durata de implementare a proiectului</w:t>
      </w:r>
      <w:bookmarkEnd w:id="6"/>
      <w:r w:rsidR="00534001" w:rsidRPr="00A03969">
        <w:rPr>
          <w:bCs/>
          <w:lang w:val="ro-RO"/>
        </w:rPr>
        <w:t>.</w:t>
      </w:r>
      <w:bookmarkEnd w:id="5"/>
    </w:p>
    <w:p w14:paraId="7A4D8CC9" w14:textId="77777777" w:rsidR="00534001" w:rsidRPr="00A03969" w:rsidRDefault="00534001" w:rsidP="00534001">
      <w:pPr>
        <w:jc w:val="both"/>
        <w:rPr>
          <w:bCs/>
          <w:lang w:val="ro-RO"/>
        </w:rPr>
      </w:pPr>
    </w:p>
    <w:p w14:paraId="1AD7F40C" w14:textId="0C1186FD" w:rsidR="00C32D9B" w:rsidRPr="00A03969" w:rsidRDefault="00571A22" w:rsidP="00571A22">
      <w:pPr>
        <w:pStyle w:val="ListParagraph"/>
        <w:numPr>
          <w:ilvl w:val="0"/>
          <w:numId w:val="17"/>
        </w:numPr>
        <w:ind w:hanging="720"/>
        <w:jc w:val="both"/>
        <w:rPr>
          <w:b/>
          <w:lang w:val="ro-RO"/>
        </w:rPr>
      </w:pPr>
      <w:r w:rsidRPr="00A03969">
        <w:rPr>
          <w:b/>
          <w:lang w:val="ro-RO"/>
        </w:rPr>
        <w:t>Selecția:</w:t>
      </w:r>
    </w:p>
    <w:p w14:paraId="4DF030C5" w14:textId="0BF07933" w:rsidR="00571A22" w:rsidRPr="00A03969" w:rsidRDefault="00571A22" w:rsidP="00571A22">
      <w:pPr>
        <w:pStyle w:val="ListParagraph"/>
        <w:ind w:left="0"/>
        <w:jc w:val="both"/>
        <w:rPr>
          <w:bCs/>
          <w:lang w:val="ro-RO"/>
        </w:rPr>
      </w:pPr>
      <w:r w:rsidRPr="00A03969">
        <w:rPr>
          <w:color w:val="262626" w:themeColor="text1" w:themeTint="D9"/>
          <w:sz w:val="22"/>
          <w:szCs w:val="22"/>
          <w:lang w:val="ro-RO"/>
        </w:rPr>
        <w:t>Procedura de selectare al Consultanților se va petrece în conformitate cu Regulamentul Băncii Mondiale privind Achizițiile pentru debitorii Proiectelor de Investiții (iulie 2016, revizuit noiembrie 2017).</w:t>
      </w:r>
    </w:p>
    <w:p w14:paraId="69BA2AF3" w14:textId="77777777" w:rsidR="008760CC" w:rsidRPr="00A03969" w:rsidRDefault="008760CC" w:rsidP="00C32D9B">
      <w:pPr>
        <w:jc w:val="both"/>
        <w:rPr>
          <w:bCs/>
          <w:lang w:val="ro-RO"/>
        </w:rPr>
      </w:pPr>
    </w:p>
    <w:p w14:paraId="260EAE21" w14:textId="77777777" w:rsidR="008760CC" w:rsidRPr="00A03969" w:rsidRDefault="008760CC" w:rsidP="00C32D9B">
      <w:pPr>
        <w:jc w:val="both"/>
        <w:rPr>
          <w:bCs/>
          <w:lang w:val="ro-RO"/>
        </w:rPr>
      </w:pPr>
    </w:p>
    <w:p w14:paraId="1C3AF983" w14:textId="77777777" w:rsidR="008760CC" w:rsidRPr="00A03969" w:rsidRDefault="008760CC" w:rsidP="00C32D9B">
      <w:pPr>
        <w:jc w:val="both"/>
        <w:rPr>
          <w:bCs/>
          <w:lang w:val="ro-RO"/>
        </w:rPr>
      </w:pPr>
    </w:p>
    <w:p w14:paraId="1D82E20C" w14:textId="77777777" w:rsidR="008760CC" w:rsidRPr="00A03969" w:rsidRDefault="008760CC" w:rsidP="00C32D9B">
      <w:pPr>
        <w:jc w:val="both"/>
        <w:rPr>
          <w:bCs/>
          <w:lang w:val="ro-RO"/>
        </w:rPr>
      </w:pPr>
    </w:p>
    <w:p w14:paraId="41269677" w14:textId="77777777" w:rsidR="008760CC" w:rsidRPr="00A03969" w:rsidRDefault="008760CC" w:rsidP="00C32D9B">
      <w:pPr>
        <w:jc w:val="both"/>
        <w:rPr>
          <w:bCs/>
          <w:lang w:val="ro-RO"/>
        </w:rPr>
      </w:pPr>
    </w:p>
    <w:p w14:paraId="00671E3D" w14:textId="77777777" w:rsidR="008760CC" w:rsidRPr="00A03969" w:rsidRDefault="008760CC" w:rsidP="00C32D9B">
      <w:pPr>
        <w:jc w:val="both"/>
        <w:rPr>
          <w:bCs/>
          <w:lang w:val="ro-RO"/>
        </w:rPr>
      </w:pPr>
    </w:p>
    <w:p w14:paraId="0EFFB6D2" w14:textId="77777777" w:rsidR="008760CC" w:rsidRPr="00A03969" w:rsidRDefault="008760CC" w:rsidP="00C32D9B">
      <w:pPr>
        <w:jc w:val="both"/>
        <w:rPr>
          <w:bCs/>
          <w:lang w:val="ro-RO"/>
        </w:rPr>
      </w:pPr>
    </w:p>
    <w:p w14:paraId="031553A9" w14:textId="77777777" w:rsidR="008760CC" w:rsidRPr="00A03969" w:rsidRDefault="008760CC" w:rsidP="00C32D9B">
      <w:pPr>
        <w:jc w:val="both"/>
        <w:rPr>
          <w:bCs/>
          <w:lang w:val="ro-RO"/>
        </w:rPr>
      </w:pPr>
    </w:p>
    <w:p w14:paraId="6437332B" w14:textId="77777777" w:rsidR="008760CC" w:rsidRPr="00A03969" w:rsidRDefault="008760CC" w:rsidP="00C32D9B">
      <w:pPr>
        <w:jc w:val="both"/>
        <w:rPr>
          <w:bCs/>
          <w:lang w:val="ro-RO"/>
        </w:rPr>
      </w:pPr>
    </w:p>
    <w:p w14:paraId="34B2F48A" w14:textId="77777777" w:rsidR="008760CC" w:rsidRPr="00A03969" w:rsidRDefault="008760CC" w:rsidP="00C32D9B">
      <w:pPr>
        <w:jc w:val="both"/>
        <w:rPr>
          <w:bCs/>
          <w:lang w:val="ro-RO"/>
        </w:rPr>
      </w:pPr>
    </w:p>
    <w:p w14:paraId="505C0EC0" w14:textId="77777777" w:rsidR="008760CC" w:rsidRPr="00A03969" w:rsidRDefault="008760CC" w:rsidP="00C32D9B">
      <w:pPr>
        <w:jc w:val="both"/>
        <w:rPr>
          <w:bCs/>
          <w:lang w:val="ro-RO"/>
        </w:rPr>
      </w:pPr>
    </w:p>
    <w:p w14:paraId="76AEB390" w14:textId="77777777" w:rsidR="008760CC" w:rsidRPr="00A03969" w:rsidRDefault="008760CC" w:rsidP="00C32D9B">
      <w:pPr>
        <w:jc w:val="both"/>
        <w:rPr>
          <w:bCs/>
          <w:lang w:val="ro-RO"/>
        </w:rPr>
      </w:pPr>
    </w:p>
    <w:p w14:paraId="272B9705" w14:textId="77777777" w:rsidR="008760CC" w:rsidRPr="00A03969" w:rsidRDefault="008760CC" w:rsidP="00C32D9B">
      <w:pPr>
        <w:jc w:val="both"/>
        <w:rPr>
          <w:bCs/>
          <w:lang w:val="ro-RO"/>
        </w:rPr>
      </w:pPr>
    </w:p>
    <w:p w14:paraId="4E4D7075" w14:textId="77777777" w:rsidR="008760CC" w:rsidRPr="00A03969" w:rsidRDefault="008760CC" w:rsidP="00C32D9B">
      <w:pPr>
        <w:jc w:val="both"/>
        <w:rPr>
          <w:bCs/>
          <w:lang w:val="ro-RO"/>
        </w:rPr>
      </w:pPr>
    </w:p>
    <w:p w14:paraId="0BE029F3" w14:textId="77777777" w:rsidR="008760CC" w:rsidRPr="00A03969" w:rsidRDefault="008760CC" w:rsidP="00C32D9B">
      <w:pPr>
        <w:jc w:val="both"/>
        <w:rPr>
          <w:bCs/>
          <w:lang w:val="ro-RO"/>
        </w:rPr>
      </w:pPr>
    </w:p>
    <w:p w14:paraId="31B602E7" w14:textId="77777777" w:rsidR="008760CC" w:rsidRPr="00A03969" w:rsidRDefault="008760CC" w:rsidP="00C32D9B">
      <w:pPr>
        <w:jc w:val="both"/>
        <w:rPr>
          <w:bCs/>
          <w:lang w:val="ro-RO"/>
        </w:rPr>
      </w:pPr>
    </w:p>
    <w:sectPr w:rsidR="008760CC" w:rsidRPr="00A03969" w:rsidSect="00C32D9B">
      <w:footerReference w:type="default" r:id="rId11"/>
      <w:pgSz w:w="12240" w:h="15840"/>
      <w:pgMar w:top="144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9C15D" w14:textId="77777777" w:rsidR="00410667" w:rsidRDefault="00410667" w:rsidP="000E0FD5">
      <w:r>
        <w:separator/>
      </w:r>
    </w:p>
  </w:endnote>
  <w:endnote w:type="continuationSeparator" w:id="0">
    <w:p w14:paraId="53EEEBF5" w14:textId="77777777" w:rsidR="00410667" w:rsidRDefault="00410667" w:rsidP="000E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31052"/>
      <w:docPartObj>
        <w:docPartGallery w:val="Page Numbers (Bottom of Page)"/>
        <w:docPartUnique/>
      </w:docPartObj>
    </w:sdtPr>
    <w:sdtEndPr>
      <w:rPr>
        <w:rFonts w:asciiTheme="minorHAnsi" w:hAnsiTheme="minorHAnsi" w:cstheme="minorHAnsi"/>
        <w:noProof/>
        <w:sz w:val="18"/>
        <w:szCs w:val="18"/>
      </w:rPr>
    </w:sdtEndPr>
    <w:sdtContent>
      <w:p w14:paraId="7478AD83" w14:textId="77777777" w:rsidR="00FA46ED" w:rsidRPr="000E0FD5" w:rsidRDefault="00252641">
        <w:pPr>
          <w:pStyle w:val="Footer"/>
          <w:jc w:val="right"/>
          <w:rPr>
            <w:rFonts w:asciiTheme="minorHAnsi" w:hAnsiTheme="minorHAnsi" w:cstheme="minorHAnsi"/>
            <w:sz w:val="18"/>
            <w:szCs w:val="18"/>
          </w:rPr>
        </w:pPr>
        <w:r w:rsidRPr="000E0FD5">
          <w:rPr>
            <w:rFonts w:asciiTheme="minorHAnsi" w:hAnsiTheme="minorHAnsi" w:cstheme="minorHAnsi"/>
            <w:sz w:val="18"/>
            <w:szCs w:val="18"/>
          </w:rPr>
          <w:fldChar w:fldCharType="begin"/>
        </w:r>
        <w:r w:rsidR="00FA46ED" w:rsidRPr="000E0FD5">
          <w:rPr>
            <w:rFonts w:asciiTheme="minorHAnsi" w:hAnsiTheme="minorHAnsi" w:cstheme="minorHAnsi"/>
            <w:sz w:val="18"/>
            <w:szCs w:val="18"/>
          </w:rPr>
          <w:instrText xml:space="preserve"> PAGE   \* MERGEFORMAT </w:instrText>
        </w:r>
        <w:r w:rsidRPr="000E0FD5">
          <w:rPr>
            <w:rFonts w:asciiTheme="minorHAnsi" w:hAnsiTheme="minorHAnsi" w:cstheme="minorHAnsi"/>
            <w:sz w:val="18"/>
            <w:szCs w:val="18"/>
          </w:rPr>
          <w:fldChar w:fldCharType="separate"/>
        </w:r>
        <w:r w:rsidR="00C128E2">
          <w:rPr>
            <w:rFonts w:asciiTheme="minorHAnsi" w:hAnsiTheme="minorHAnsi" w:cstheme="minorHAnsi"/>
            <w:noProof/>
            <w:sz w:val="18"/>
            <w:szCs w:val="18"/>
          </w:rPr>
          <w:t>6</w:t>
        </w:r>
        <w:r w:rsidRPr="000E0FD5">
          <w:rPr>
            <w:rFonts w:asciiTheme="minorHAnsi" w:hAnsiTheme="minorHAnsi" w:cstheme="minorHAnsi"/>
            <w:noProof/>
            <w:sz w:val="18"/>
            <w:szCs w:val="18"/>
          </w:rPr>
          <w:fldChar w:fldCharType="end"/>
        </w:r>
      </w:p>
    </w:sdtContent>
  </w:sdt>
  <w:p w14:paraId="54A56B48" w14:textId="77777777" w:rsidR="00FA46ED" w:rsidRDefault="00FA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4A0D7" w14:textId="77777777" w:rsidR="00410667" w:rsidRDefault="00410667" w:rsidP="000E0FD5">
      <w:r>
        <w:separator/>
      </w:r>
    </w:p>
  </w:footnote>
  <w:footnote w:type="continuationSeparator" w:id="0">
    <w:p w14:paraId="09FDD218" w14:textId="77777777" w:rsidR="00410667" w:rsidRDefault="00410667" w:rsidP="000E0FD5">
      <w:r>
        <w:continuationSeparator/>
      </w:r>
    </w:p>
  </w:footnote>
  <w:footnote w:id="1">
    <w:p w14:paraId="53F35F97" w14:textId="6EA86557" w:rsidR="00FA46ED" w:rsidRDefault="00FA46ED" w:rsidP="003B44B1">
      <w:pPr>
        <w:pStyle w:val="FootnoteText"/>
      </w:pPr>
      <w:r>
        <w:rPr>
          <w:rStyle w:val="FootnoteReference"/>
        </w:rPr>
        <w:footnoteRef/>
      </w:r>
      <w:hyperlink r:id="rId1" w:history="1">
        <w:r w:rsidR="00E14372" w:rsidRPr="00C70988">
          <w:rPr>
            <w:rStyle w:val="Hyperlink"/>
          </w:rPr>
          <w:t>http://documents.worldbank.org/curated/en/491971535859109015/pdf/Moldova-Land-PAD-08132018.pdf</w:t>
        </w:r>
      </w:hyperlink>
      <w:r w:rsidR="00E14372">
        <w:t xml:space="preserve"> </w:t>
      </w:r>
    </w:p>
  </w:footnote>
  <w:footnote w:id="2">
    <w:p w14:paraId="3AA7160C" w14:textId="590085B7" w:rsidR="00FA46ED" w:rsidRDefault="00FA46ED" w:rsidP="003B44B1">
      <w:pPr>
        <w:pStyle w:val="FootnoteText"/>
      </w:pPr>
      <w:r>
        <w:rPr>
          <w:rStyle w:val="FootnoteReference"/>
        </w:rPr>
        <w:footnoteRef/>
      </w:r>
      <w:hyperlink r:id="rId2" w:history="1">
        <w:r w:rsidR="00E14372" w:rsidRPr="00C70988">
          <w:rPr>
            <w:rStyle w:val="Hyperlink"/>
          </w:rPr>
          <w:t>http://documents.worldbank.org/curated/en/253281538510180437/pdf/ITKWB532331-20189021552.pdf</w:t>
        </w:r>
      </w:hyperlink>
      <w:r w:rsidR="00E14372">
        <w:t xml:space="preserve"> </w:t>
      </w:r>
    </w:p>
  </w:footnote>
  <w:footnote w:id="3">
    <w:p w14:paraId="37059D4E" w14:textId="7EF4D53E" w:rsidR="00FA46ED" w:rsidRPr="00EC39E0" w:rsidRDefault="00FA46ED" w:rsidP="000F3BA7">
      <w:pPr>
        <w:pStyle w:val="FootnoteText"/>
        <w:rPr>
          <w:sz w:val="18"/>
          <w:szCs w:val="18"/>
        </w:rPr>
      </w:pPr>
      <w:r w:rsidRPr="00091E38">
        <w:rPr>
          <w:rStyle w:val="FootnoteReference"/>
        </w:rPr>
        <w:footnoteRef/>
      </w:r>
      <w:r w:rsidRPr="00091E38">
        <w:t xml:space="preserve">. </w:t>
      </w:r>
      <w:r w:rsidRPr="004D2752">
        <w:rPr>
          <w:sz w:val="18"/>
          <w:szCs w:val="18"/>
          <w:lang w:val="ro-RO"/>
        </w:rPr>
        <w:t>Consiliul de proiect include reprezentanți ai instituții</w:t>
      </w:r>
      <w:r w:rsidR="00091E38" w:rsidRPr="004D2752">
        <w:rPr>
          <w:sz w:val="18"/>
          <w:szCs w:val="18"/>
          <w:lang w:val="ro-RO"/>
        </w:rPr>
        <w:t>l</w:t>
      </w:r>
      <w:r w:rsidRPr="004D2752">
        <w:rPr>
          <w:sz w:val="18"/>
          <w:szCs w:val="18"/>
          <w:lang w:val="ro-RO"/>
        </w:rPr>
        <w:t>or</w:t>
      </w:r>
      <w:r w:rsidR="00091E38" w:rsidRPr="004D2752">
        <w:rPr>
          <w:sz w:val="18"/>
          <w:szCs w:val="18"/>
          <w:lang w:val="ro-RO"/>
        </w:rPr>
        <w:t xml:space="preserve"> </w:t>
      </w:r>
      <w:r w:rsidRPr="004D2752">
        <w:rPr>
          <w:sz w:val="18"/>
          <w:szCs w:val="18"/>
          <w:lang w:val="ro-RO"/>
        </w:rPr>
        <w:t>și</w:t>
      </w:r>
      <w:r w:rsidR="00091E38" w:rsidRPr="004D2752">
        <w:rPr>
          <w:sz w:val="18"/>
          <w:szCs w:val="18"/>
          <w:lang w:val="ro-RO"/>
        </w:rPr>
        <w:t xml:space="preserve"> </w:t>
      </w:r>
      <w:r w:rsidRPr="004D2752">
        <w:rPr>
          <w:sz w:val="18"/>
          <w:szCs w:val="18"/>
          <w:lang w:val="ro-RO"/>
        </w:rPr>
        <w:t>agenții</w:t>
      </w:r>
      <w:r w:rsidR="00091E38" w:rsidRPr="004D2752">
        <w:rPr>
          <w:sz w:val="18"/>
          <w:szCs w:val="18"/>
          <w:lang w:val="ro-RO"/>
        </w:rPr>
        <w:t xml:space="preserve">  a </w:t>
      </w:r>
      <w:r w:rsidRPr="004D2752">
        <w:rPr>
          <w:sz w:val="18"/>
          <w:szCs w:val="18"/>
          <w:lang w:val="ro-RO"/>
        </w:rPr>
        <w:t>părților</w:t>
      </w:r>
      <w:r w:rsidR="00091E38" w:rsidRPr="004D2752">
        <w:rPr>
          <w:sz w:val="18"/>
          <w:szCs w:val="18"/>
          <w:lang w:val="ro-RO"/>
        </w:rPr>
        <w:t xml:space="preserve"> </w:t>
      </w:r>
      <w:r w:rsidRPr="004D2752">
        <w:rPr>
          <w:sz w:val="18"/>
          <w:szCs w:val="18"/>
          <w:lang w:val="ro-RO"/>
        </w:rPr>
        <w:t>interesate, precum Cancelaria de Stat, Ministerul</w:t>
      </w:r>
      <w:r w:rsidR="00091E38" w:rsidRPr="004D2752">
        <w:rPr>
          <w:sz w:val="18"/>
          <w:szCs w:val="18"/>
          <w:lang w:val="ro-RO"/>
        </w:rPr>
        <w:t xml:space="preserve"> </w:t>
      </w:r>
      <w:r w:rsidRPr="004D2752">
        <w:rPr>
          <w:sz w:val="18"/>
          <w:szCs w:val="18"/>
          <w:lang w:val="ro-RO"/>
        </w:rPr>
        <w:t>Finanțelor, Ministerul</w:t>
      </w:r>
      <w:r w:rsidR="00091E38" w:rsidRPr="004D2752">
        <w:rPr>
          <w:sz w:val="18"/>
          <w:szCs w:val="18"/>
          <w:lang w:val="ro-RO"/>
        </w:rPr>
        <w:t xml:space="preserve"> </w:t>
      </w:r>
      <w:r w:rsidRPr="004D2752">
        <w:rPr>
          <w:sz w:val="18"/>
          <w:szCs w:val="18"/>
          <w:lang w:val="ro-RO"/>
        </w:rPr>
        <w:t>Agriculturii, Dezvoltării</w:t>
      </w:r>
      <w:r w:rsidR="00091E38" w:rsidRPr="004D2752">
        <w:rPr>
          <w:sz w:val="18"/>
          <w:szCs w:val="18"/>
          <w:lang w:val="ro-RO"/>
        </w:rPr>
        <w:t xml:space="preserve"> </w:t>
      </w:r>
      <w:r w:rsidRPr="004D2752">
        <w:rPr>
          <w:sz w:val="18"/>
          <w:szCs w:val="18"/>
          <w:lang w:val="ro-RO"/>
        </w:rPr>
        <w:t>Regionale</w:t>
      </w:r>
      <w:r w:rsidR="00091E38" w:rsidRPr="004D2752">
        <w:rPr>
          <w:sz w:val="18"/>
          <w:szCs w:val="18"/>
          <w:lang w:val="ro-RO"/>
        </w:rPr>
        <w:t xml:space="preserve"> </w:t>
      </w:r>
      <w:r w:rsidRPr="004D2752">
        <w:rPr>
          <w:sz w:val="18"/>
          <w:szCs w:val="18"/>
          <w:lang w:val="ro-RO"/>
        </w:rPr>
        <w:t>și</w:t>
      </w:r>
      <w:r w:rsidR="00091E38" w:rsidRPr="004D2752">
        <w:rPr>
          <w:sz w:val="18"/>
          <w:szCs w:val="18"/>
          <w:lang w:val="ro-RO"/>
        </w:rPr>
        <w:t xml:space="preserve"> </w:t>
      </w:r>
      <w:r w:rsidRPr="004D2752">
        <w:rPr>
          <w:sz w:val="18"/>
          <w:szCs w:val="18"/>
          <w:lang w:val="ro-RO"/>
        </w:rPr>
        <w:t>Mediului, Ministerului</w:t>
      </w:r>
      <w:r w:rsidR="00091E38" w:rsidRPr="004D2752">
        <w:rPr>
          <w:sz w:val="18"/>
          <w:szCs w:val="18"/>
          <w:lang w:val="ro-RO"/>
        </w:rPr>
        <w:t xml:space="preserve"> </w:t>
      </w:r>
      <w:r w:rsidRPr="004D2752">
        <w:rPr>
          <w:sz w:val="18"/>
          <w:szCs w:val="18"/>
          <w:lang w:val="ro-RO"/>
        </w:rPr>
        <w:t>Justiției, Congresului</w:t>
      </w:r>
      <w:r w:rsidR="00091E38" w:rsidRPr="004D2752">
        <w:rPr>
          <w:sz w:val="18"/>
          <w:szCs w:val="18"/>
          <w:lang w:val="ro-RO"/>
        </w:rPr>
        <w:t xml:space="preserve"> </w:t>
      </w:r>
      <w:r w:rsidRPr="004D2752">
        <w:rPr>
          <w:sz w:val="18"/>
          <w:szCs w:val="18"/>
          <w:lang w:val="ro-RO"/>
        </w:rPr>
        <w:t>Autorităților Locale din Moldova (CALM), Agenției</w:t>
      </w:r>
      <w:r w:rsidR="00091E38" w:rsidRPr="004D2752">
        <w:rPr>
          <w:sz w:val="18"/>
          <w:szCs w:val="18"/>
          <w:lang w:val="ro-RO"/>
        </w:rPr>
        <w:t xml:space="preserve"> </w:t>
      </w:r>
      <w:r w:rsidR="004D2752">
        <w:rPr>
          <w:sz w:val="18"/>
          <w:szCs w:val="18"/>
          <w:lang w:val="ro-RO"/>
        </w:rPr>
        <w:t>Geodezie, Cartografie și Cadastru (AGCC)</w:t>
      </w:r>
      <w:r w:rsidRPr="004D2752">
        <w:rPr>
          <w:sz w:val="18"/>
          <w:szCs w:val="18"/>
          <w:lang w:val="ro-RO"/>
        </w:rPr>
        <w:t>, Agenția</w:t>
      </w:r>
      <w:r w:rsidR="00091E38" w:rsidRPr="004D2752">
        <w:rPr>
          <w:sz w:val="18"/>
          <w:szCs w:val="18"/>
          <w:lang w:val="ro-RO"/>
        </w:rPr>
        <w:t xml:space="preserve"> </w:t>
      </w:r>
      <w:r w:rsidRPr="004D2752">
        <w:rPr>
          <w:sz w:val="18"/>
          <w:szCs w:val="18"/>
          <w:lang w:val="ro-RO"/>
        </w:rPr>
        <w:t>Proprietății</w:t>
      </w:r>
      <w:r w:rsidR="00091E38" w:rsidRPr="004D2752">
        <w:rPr>
          <w:sz w:val="18"/>
          <w:szCs w:val="18"/>
          <w:lang w:val="ro-RO"/>
        </w:rPr>
        <w:t xml:space="preserve"> </w:t>
      </w:r>
      <w:r w:rsidRPr="004D2752">
        <w:rPr>
          <w:sz w:val="18"/>
          <w:szCs w:val="18"/>
          <w:lang w:val="ro-RO"/>
        </w:rPr>
        <w:t>Publice</w:t>
      </w:r>
      <w:r w:rsidR="004D2752">
        <w:rPr>
          <w:sz w:val="18"/>
          <w:szCs w:val="18"/>
          <w:lang w:val="ro-RO"/>
        </w:rPr>
        <w:t xml:space="preserve"> (APP) </w:t>
      </w:r>
      <w:r w:rsidRPr="004D2752">
        <w:rPr>
          <w:sz w:val="18"/>
          <w:szCs w:val="18"/>
          <w:lang w:val="ro-RO"/>
        </w:rPr>
        <w:t>și</w:t>
      </w:r>
      <w:r w:rsidR="00FA5E38" w:rsidRPr="004D2752">
        <w:rPr>
          <w:sz w:val="18"/>
          <w:szCs w:val="18"/>
          <w:lang w:val="ro-RO"/>
        </w:rPr>
        <w:t xml:space="preserve"> </w:t>
      </w:r>
      <w:r w:rsidR="004D2752">
        <w:rPr>
          <w:sz w:val="18"/>
          <w:szCs w:val="18"/>
          <w:lang w:val="ro-RO"/>
        </w:rPr>
        <w:t>Instituției Publice Cadastrul Bunurilor Imobile (IP CBI)</w:t>
      </w:r>
      <w:r w:rsidRPr="00EC39E0">
        <w:rPr>
          <w:sz w:val="18"/>
          <w:szCs w:val="18"/>
        </w:rPr>
        <w:t>.</w:t>
      </w:r>
    </w:p>
  </w:footnote>
  <w:footnote w:id="4">
    <w:p w14:paraId="6D709618" w14:textId="346A3FDC" w:rsidR="00FA46ED" w:rsidRDefault="00FA46ED" w:rsidP="009E1FE9">
      <w:pPr>
        <w:pStyle w:val="FootnoteText"/>
      </w:pPr>
      <w:r>
        <w:rPr>
          <w:rStyle w:val="FootnoteReference"/>
        </w:rPr>
        <w:footnoteRef/>
      </w:r>
      <w:r w:rsidR="00FA5E38" w:rsidRPr="004D2752">
        <w:rPr>
          <w:rFonts w:asciiTheme="majorBidi" w:hAnsiTheme="majorBidi" w:cstheme="majorBidi"/>
          <w:lang w:val="ro-RO"/>
        </w:rPr>
        <w:t xml:space="preserve">Agenția </w:t>
      </w:r>
      <w:r w:rsidR="004D2752">
        <w:rPr>
          <w:rFonts w:asciiTheme="majorBidi" w:hAnsiTheme="majorBidi" w:cstheme="majorBidi"/>
          <w:lang w:val="ro-RO"/>
        </w:rPr>
        <w:t>Geodezie, Cartografie</w:t>
      </w:r>
      <w:r w:rsidR="00091E38" w:rsidRPr="004D2752">
        <w:rPr>
          <w:rFonts w:asciiTheme="majorBidi" w:hAnsiTheme="majorBidi" w:cstheme="majorBidi"/>
          <w:lang w:val="ro-RO"/>
        </w:rPr>
        <w:t xml:space="preserve"> </w:t>
      </w:r>
      <w:r w:rsidRPr="004D2752">
        <w:rPr>
          <w:rFonts w:asciiTheme="majorBidi" w:hAnsiTheme="majorBidi" w:cstheme="majorBidi"/>
          <w:lang w:val="ro-RO"/>
        </w:rPr>
        <w:t>și</w:t>
      </w:r>
      <w:r w:rsidR="00091E38" w:rsidRPr="004D2752">
        <w:rPr>
          <w:rFonts w:asciiTheme="majorBidi" w:hAnsiTheme="majorBidi" w:cstheme="majorBidi"/>
          <w:lang w:val="ro-RO"/>
        </w:rPr>
        <w:t xml:space="preserve"> </w:t>
      </w:r>
      <w:r w:rsidR="00FA5E38" w:rsidRPr="004D2752">
        <w:rPr>
          <w:rFonts w:asciiTheme="majorBidi" w:hAnsiTheme="majorBidi" w:cstheme="majorBidi"/>
          <w:lang w:val="ro-RO"/>
        </w:rPr>
        <w:t>C</w:t>
      </w:r>
      <w:r w:rsidRPr="004D2752">
        <w:rPr>
          <w:rFonts w:asciiTheme="majorBidi" w:hAnsiTheme="majorBidi" w:cstheme="majorBidi"/>
          <w:lang w:val="ro-RO"/>
        </w:rPr>
        <w:t>adastru, Agenția</w:t>
      </w:r>
      <w:r w:rsidR="00091E38" w:rsidRPr="004D2752">
        <w:rPr>
          <w:rFonts w:asciiTheme="majorBidi" w:hAnsiTheme="majorBidi" w:cstheme="majorBidi"/>
          <w:lang w:val="ro-RO"/>
        </w:rPr>
        <w:t xml:space="preserve"> </w:t>
      </w:r>
      <w:r w:rsidRPr="004D2752">
        <w:rPr>
          <w:rFonts w:asciiTheme="majorBidi" w:hAnsiTheme="majorBidi" w:cstheme="majorBidi"/>
          <w:lang w:val="ro-RO"/>
        </w:rPr>
        <w:t>Proprietății</w:t>
      </w:r>
      <w:r w:rsidR="00091E38" w:rsidRPr="004D2752">
        <w:rPr>
          <w:rFonts w:asciiTheme="majorBidi" w:hAnsiTheme="majorBidi" w:cstheme="majorBidi"/>
          <w:lang w:val="ro-RO"/>
        </w:rPr>
        <w:t xml:space="preserve"> </w:t>
      </w:r>
      <w:r w:rsidRPr="004D2752">
        <w:rPr>
          <w:rFonts w:asciiTheme="majorBidi" w:hAnsiTheme="majorBidi" w:cstheme="majorBidi"/>
          <w:lang w:val="ro-RO"/>
        </w:rPr>
        <w:t>Publice, Ministerul de Finanțe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12305"/>
    <w:multiLevelType w:val="hybridMultilevel"/>
    <w:tmpl w:val="6B2AB432"/>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39620A"/>
    <w:multiLevelType w:val="hybridMultilevel"/>
    <w:tmpl w:val="DC3C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19FB"/>
    <w:multiLevelType w:val="hybridMultilevel"/>
    <w:tmpl w:val="ECF073EA"/>
    <w:lvl w:ilvl="0" w:tplc="2C1A0001">
      <w:start w:val="1"/>
      <w:numFmt w:val="bullet"/>
      <w:lvlText w:val=""/>
      <w:lvlJc w:val="left"/>
      <w:pPr>
        <w:tabs>
          <w:tab w:val="num" w:pos="180"/>
        </w:tabs>
        <w:ind w:left="180" w:hanging="180"/>
      </w:pPr>
      <w:rPr>
        <w:rFonts w:ascii="Symbol" w:hAnsi="Symbol" w:hint="default"/>
      </w:r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3" w15:restartNumberingAfterBreak="0">
    <w:nsid w:val="10B64A3C"/>
    <w:multiLevelType w:val="hybridMultilevel"/>
    <w:tmpl w:val="361AEF66"/>
    <w:lvl w:ilvl="0" w:tplc="C2F012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DC0A30"/>
    <w:multiLevelType w:val="hybridMultilevel"/>
    <w:tmpl w:val="1D745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2D050F"/>
    <w:multiLevelType w:val="hybridMultilevel"/>
    <w:tmpl w:val="9586C8C0"/>
    <w:lvl w:ilvl="0" w:tplc="D1F66F5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3177C5"/>
    <w:multiLevelType w:val="hybridMultilevel"/>
    <w:tmpl w:val="8C24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56D8A"/>
    <w:multiLevelType w:val="hybridMultilevel"/>
    <w:tmpl w:val="2A8A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B351A"/>
    <w:multiLevelType w:val="hybridMultilevel"/>
    <w:tmpl w:val="129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22A8C"/>
    <w:multiLevelType w:val="hybridMultilevel"/>
    <w:tmpl w:val="0A20CD88"/>
    <w:lvl w:ilvl="0" w:tplc="8F067F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636463"/>
    <w:multiLevelType w:val="hybridMultilevel"/>
    <w:tmpl w:val="C59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B78F6"/>
    <w:multiLevelType w:val="hybridMultilevel"/>
    <w:tmpl w:val="21D06D76"/>
    <w:lvl w:ilvl="0" w:tplc="04090001">
      <w:start w:val="1"/>
      <w:numFmt w:val="bullet"/>
      <w:lvlText w:val=""/>
      <w:lvlJc w:val="left"/>
      <w:pPr>
        <w:tabs>
          <w:tab w:val="num" w:pos="1080"/>
        </w:tabs>
        <w:ind w:left="1080" w:hanging="360"/>
      </w:pPr>
      <w:rPr>
        <w:rFonts w:ascii="Symbol" w:hAnsi="Symbol" w:hint="default"/>
      </w:rPr>
    </w:lvl>
    <w:lvl w:ilvl="1" w:tplc="CE0C493E">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CA7622D"/>
    <w:multiLevelType w:val="hybridMultilevel"/>
    <w:tmpl w:val="9C60A7E8"/>
    <w:lvl w:ilvl="0" w:tplc="79646340">
      <w:start w:val="1"/>
      <w:numFmt w:val="decimal"/>
      <w:lvlText w:val="%1."/>
      <w:lvlJc w:val="left"/>
      <w:pPr>
        <w:ind w:left="3196" w:hanging="360"/>
      </w:pPr>
      <w:rPr>
        <w:b w:val="0"/>
        <w:color w:val="auto"/>
      </w:rPr>
    </w:lvl>
    <w:lvl w:ilvl="1" w:tplc="1E4EFDC6">
      <w:start w:val="1"/>
      <w:numFmt w:val="bullet"/>
      <w:lvlText w:val=""/>
      <w:lvlJc w:val="left"/>
      <w:pPr>
        <w:ind w:left="446" w:hanging="360"/>
      </w:pPr>
      <w:rPr>
        <w:rFonts w:ascii="Symbol" w:hAnsi="Symbol" w:hint="default"/>
      </w:rPr>
    </w:lvl>
    <w:lvl w:ilvl="2" w:tplc="191E128E">
      <w:start w:val="1"/>
      <w:numFmt w:val="lowerLetter"/>
      <w:lvlText w:val="%3."/>
      <w:lvlJc w:val="left"/>
      <w:pPr>
        <w:ind w:left="1346" w:hanging="360"/>
      </w:pPr>
    </w:lvl>
    <w:lvl w:ilvl="3" w:tplc="56E4EC9A">
      <w:start w:val="1"/>
      <w:numFmt w:val="upperLetter"/>
      <w:lvlText w:val="%4."/>
      <w:lvlJc w:val="left"/>
      <w:pPr>
        <w:ind w:left="1886" w:hanging="360"/>
      </w:pPr>
    </w:lvl>
    <w:lvl w:ilvl="4" w:tplc="93F80678">
      <w:start w:val="1"/>
      <w:numFmt w:val="lowerLetter"/>
      <w:lvlText w:val="%5."/>
      <w:lvlJc w:val="left"/>
      <w:pPr>
        <w:ind w:left="2606" w:hanging="360"/>
      </w:pPr>
    </w:lvl>
    <w:lvl w:ilvl="5" w:tplc="904C1E24">
      <w:start w:val="1"/>
      <w:numFmt w:val="lowerRoman"/>
      <w:lvlText w:val="%6."/>
      <w:lvlJc w:val="right"/>
      <w:pPr>
        <w:ind w:left="3326" w:hanging="180"/>
      </w:pPr>
    </w:lvl>
    <w:lvl w:ilvl="6" w:tplc="B26437CE">
      <w:start w:val="1"/>
      <w:numFmt w:val="decimal"/>
      <w:lvlText w:val="%7."/>
      <w:lvlJc w:val="left"/>
      <w:pPr>
        <w:ind w:left="4046" w:hanging="360"/>
      </w:pPr>
    </w:lvl>
    <w:lvl w:ilvl="7" w:tplc="374603D2">
      <w:start w:val="1"/>
      <w:numFmt w:val="lowerLetter"/>
      <w:lvlText w:val="%8."/>
      <w:lvlJc w:val="left"/>
      <w:pPr>
        <w:ind w:left="4766" w:hanging="360"/>
      </w:pPr>
    </w:lvl>
    <w:lvl w:ilvl="8" w:tplc="C9D20F3E">
      <w:start w:val="1"/>
      <w:numFmt w:val="lowerRoman"/>
      <w:lvlText w:val="%9."/>
      <w:lvlJc w:val="right"/>
      <w:pPr>
        <w:ind w:left="5486" w:hanging="180"/>
      </w:pPr>
    </w:lvl>
  </w:abstractNum>
  <w:abstractNum w:abstractNumId="13" w15:restartNumberingAfterBreak="0">
    <w:nsid w:val="567B69B1"/>
    <w:multiLevelType w:val="hybridMultilevel"/>
    <w:tmpl w:val="DF0A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871CF"/>
    <w:multiLevelType w:val="hybridMultilevel"/>
    <w:tmpl w:val="A3384CF6"/>
    <w:lvl w:ilvl="0" w:tplc="185278BC">
      <w:start w:val="1"/>
      <w:numFmt w:val="upperRoman"/>
      <w:lvlText w:val="%1."/>
      <w:lvlJc w:val="left"/>
      <w:pPr>
        <w:tabs>
          <w:tab w:val="num" w:pos="1080"/>
        </w:tabs>
        <w:ind w:left="1080" w:hanging="72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15" w15:restartNumberingAfterBreak="0">
    <w:nsid w:val="60DA6200"/>
    <w:multiLevelType w:val="hybridMultilevel"/>
    <w:tmpl w:val="BA3E8670"/>
    <w:lvl w:ilvl="0" w:tplc="0418000F">
      <w:start w:val="4"/>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774B5D34"/>
    <w:multiLevelType w:val="hybridMultilevel"/>
    <w:tmpl w:val="A2D8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A34129"/>
    <w:multiLevelType w:val="multilevel"/>
    <w:tmpl w:val="EA2406E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02669473">
    <w:abstractNumId w:val="16"/>
  </w:num>
  <w:num w:numId="2" w16cid:durableId="1970814349">
    <w:abstractNumId w:val="1"/>
  </w:num>
  <w:num w:numId="3" w16cid:durableId="417754393">
    <w:abstractNumId w:val="7"/>
  </w:num>
  <w:num w:numId="4" w16cid:durableId="2131973825">
    <w:abstractNumId w:val="13"/>
  </w:num>
  <w:num w:numId="5" w16cid:durableId="1580364196">
    <w:abstractNumId w:val="2"/>
  </w:num>
  <w:num w:numId="6" w16cid:durableId="19050271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580797">
    <w:abstractNumId w:val="6"/>
  </w:num>
  <w:num w:numId="8" w16cid:durableId="1869680938">
    <w:abstractNumId w:val="15"/>
  </w:num>
  <w:num w:numId="9" w16cid:durableId="1463037592">
    <w:abstractNumId w:val="11"/>
  </w:num>
  <w:num w:numId="10" w16cid:durableId="1264339273">
    <w:abstractNumId w:val="17"/>
  </w:num>
  <w:num w:numId="11" w16cid:durableId="1904952321">
    <w:abstractNumId w:val="10"/>
  </w:num>
  <w:num w:numId="12" w16cid:durableId="923345009">
    <w:abstractNumId w:val="3"/>
  </w:num>
  <w:num w:numId="13" w16cid:durableId="874124014">
    <w:abstractNumId w:val="14"/>
  </w:num>
  <w:num w:numId="14" w16cid:durableId="1160920924">
    <w:abstractNumId w:val="8"/>
  </w:num>
  <w:num w:numId="15" w16cid:durableId="1197885548">
    <w:abstractNumId w:val="0"/>
  </w:num>
  <w:num w:numId="16" w16cid:durableId="1775399535">
    <w:abstractNumId w:val="5"/>
  </w:num>
  <w:num w:numId="17" w16cid:durableId="1357388277">
    <w:abstractNumId w:val="9"/>
  </w:num>
  <w:num w:numId="18" w16cid:durableId="1702853426">
    <w:abstractNumId w:val="4"/>
  </w:num>
  <w:num w:numId="19" w16cid:durableId="172386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DD"/>
    <w:rsid w:val="000037FE"/>
    <w:rsid w:val="00006C38"/>
    <w:rsid w:val="00007BDD"/>
    <w:rsid w:val="000301BF"/>
    <w:rsid w:val="000505EB"/>
    <w:rsid w:val="0006419E"/>
    <w:rsid w:val="000734EB"/>
    <w:rsid w:val="000739B6"/>
    <w:rsid w:val="00076924"/>
    <w:rsid w:val="00091E38"/>
    <w:rsid w:val="000D298F"/>
    <w:rsid w:val="000E0FD5"/>
    <w:rsid w:val="000E74B0"/>
    <w:rsid w:val="000F0EA4"/>
    <w:rsid w:val="000F3BA7"/>
    <w:rsid w:val="000F774C"/>
    <w:rsid w:val="00114BA1"/>
    <w:rsid w:val="00162A4B"/>
    <w:rsid w:val="001741D2"/>
    <w:rsid w:val="001757B0"/>
    <w:rsid w:val="00182BE4"/>
    <w:rsid w:val="001844FC"/>
    <w:rsid w:val="001A4274"/>
    <w:rsid w:val="001A518D"/>
    <w:rsid w:val="001F44C3"/>
    <w:rsid w:val="001F60E5"/>
    <w:rsid w:val="001F7D5C"/>
    <w:rsid w:val="002262E0"/>
    <w:rsid w:val="002361BA"/>
    <w:rsid w:val="00252641"/>
    <w:rsid w:val="00296CB8"/>
    <w:rsid w:val="002A623E"/>
    <w:rsid w:val="00350D8E"/>
    <w:rsid w:val="00365F35"/>
    <w:rsid w:val="00376D5F"/>
    <w:rsid w:val="00386AC8"/>
    <w:rsid w:val="0039504D"/>
    <w:rsid w:val="003B44B1"/>
    <w:rsid w:val="003C5E72"/>
    <w:rsid w:val="00410667"/>
    <w:rsid w:val="004113DD"/>
    <w:rsid w:val="00440E2C"/>
    <w:rsid w:val="00444D10"/>
    <w:rsid w:val="004920D1"/>
    <w:rsid w:val="004944D1"/>
    <w:rsid w:val="00496EE2"/>
    <w:rsid w:val="004A6148"/>
    <w:rsid w:val="004D2752"/>
    <w:rsid w:val="00534001"/>
    <w:rsid w:val="00546203"/>
    <w:rsid w:val="00551964"/>
    <w:rsid w:val="0055470A"/>
    <w:rsid w:val="0055779C"/>
    <w:rsid w:val="00571A22"/>
    <w:rsid w:val="005D74F9"/>
    <w:rsid w:val="00605330"/>
    <w:rsid w:val="006227A5"/>
    <w:rsid w:val="00652E0F"/>
    <w:rsid w:val="00656D5F"/>
    <w:rsid w:val="00667947"/>
    <w:rsid w:val="0069618E"/>
    <w:rsid w:val="006A0BB9"/>
    <w:rsid w:val="006F25F9"/>
    <w:rsid w:val="00704266"/>
    <w:rsid w:val="00726FEC"/>
    <w:rsid w:val="00736150"/>
    <w:rsid w:val="00745FB7"/>
    <w:rsid w:val="007467CE"/>
    <w:rsid w:val="00752E58"/>
    <w:rsid w:val="00757B35"/>
    <w:rsid w:val="00786829"/>
    <w:rsid w:val="00790A74"/>
    <w:rsid w:val="007B43FA"/>
    <w:rsid w:val="007D6332"/>
    <w:rsid w:val="00827481"/>
    <w:rsid w:val="00835F2A"/>
    <w:rsid w:val="00860F33"/>
    <w:rsid w:val="00867BD7"/>
    <w:rsid w:val="008760CC"/>
    <w:rsid w:val="00885794"/>
    <w:rsid w:val="00895621"/>
    <w:rsid w:val="008A6BCA"/>
    <w:rsid w:val="008C3539"/>
    <w:rsid w:val="008F5048"/>
    <w:rsid w:val="009015F3"/>
    <w:rsid w:val="00942F7A"/>
    <w:rsid w:val="009507F6"/>
    <w:rsid w:val="00960F9D"/>
    <w:rsid w:val="00962688"/>
    <w:rsid w:val="00965EC0"/>
    <w:rsid w:val="009724D3"/>
    <w:rsid w:val="009B5E0B"/>
    <w:rsid w:val="009B60D1"/>
    <w:rsid w:val="009C30B1"/>
    <w:rsid w:val="009E1FE9"/>
    <w:rsid w:val="00A03969"/>
    <w:rsid w:val="00A05076"/>
    <w:rsid w:val="00A7039C"/>
    <w:rsid w:val="00AE635D"/>
    <w:rsid w:val="00B00F18"/>
    <w:rsid w:val="00B27A5D"/>
    <w:rsid w:val="00B36007"/>
    <w:rsid w:val="00B37173"/>
    <w:rsid w:val="00B510C8"/>
    <w:rsid w:val="00B56F8F"/>
    <w:rsid w:val="00B73404"/>
    <w:rsid w:val="00B8343A"/>
    <w:rsid w:val="00B86413"/>
    <w:rsid w:val="00BA0D93"/>
    <w:rsid w:val="00BD70D8"/>
    <w:rsid w:val="00C128E2"/>
    <w:rsid w:val="00C21940"/>
    <w:rsid w:val="00C32D9B"/>
    <w:rsid w:val="00C46391"/>
    <w:rsid w:val="00CA4606"/>
    <w:rsid w:val="00CC16A2"/>
    <w:rsid w:val="00CD06AA"/>
    <w:rsid w:val="00CE0ECE"/>
    <w:rsid w:val="00D14C6F"/>
    <w:rsid w:val="00D36CE8"/>
    <w:rsid w:val="00D94A22"/>
    <w:rsid w:val="00DC4E75"/>
    <w:rsid w:val="00DD2743"/>
    <w:rsid w:val="00E14372"/>
    <w:rsid w:val="00E57C4B"/>
    <w:rsid w:val="00E602E4"/>
    <w:rsid w:val="00E762E5"/>
    <w:rsid w:val="00E97DCC"/>
    <w:rsid w:val="00EC3602"/>
    <w:rsid w:val="00EC39E0"/>
    <w:rsid w:val="00F027DE"/>
    <w:rsid w:val="00F03F2E"/>
    <w:rsid w:val="00F270E0"/>
    <w:rsid w:val="00F351D9"/>
    <w:rsid w:val="00F37976"/>
    <w:rsid w:val="00F40749"/>
    <w:rsid w:val="00F80C82"/>
    <w:rsid w:val="00F8466D"/>
    <w:rsid w:val="00F92550"/>
    <w:rsid w:val="00FA23B6"/>
    <w:rsid w:val="00FA46ED"/>
    <w:rsid w:val="00FA5E38"/>
    <w:rsid w:val="00FE6BE2"/>
    <w:rsid w:val="00FE6EF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5B42"/>
  <w15:docId w15:val="{AB160CE1-44E4-4CF8-B1C6-0B2BE7A1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List Paragraph 1,List Paragraph (numbered (a)),Numbered list,Forth level,NumberedParas,Bullets,PAD,Main numbered paragraph,List Paragraph-ExecSummary,References"/>
    <w:basedOn w:val="Normal"/>
    <w:link w:val="ListParagraphChar"/>
    <w:uiPriority w:val="34"/>
    <w:qFormat/>
    <w:rsid w:val="00726FEC"/>
    <w:pPr>
      <w:ind w:left="720"/>
      <w:contextualSpacing/>
    </w:pPr>
  </w:style>
  <w:style w:type="character" w:customStyle="1" w:styleId="ListParagraphChar">
    <w:name w:val="List Paragraph Char"/>
    <w:aliases w:val="List_Paragraph Char,Multilevel para_II Char,List Paragraph1 Char,Akapit z listą BS Char,Bullet1 Char,List Paragraph 1 Char,List Paragraph (numbered (a)) Char,Numbered list Char,Forth level Char,NumberedParas Char,Bullets Char"/>
    <w:link w:val="ListParagraph"/>
    <w:uiPriority w:val="34"/>
    <w:qFormat/>
    <w:locked/>
    <w:rsid w:val="00C32D9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0FD5"/>
    <w:pPr>
      <w:tabs>
        <w:tab w:val="center" w:pos="4513"/>
        <w:tab w:val="right" w:pos="9026"/>
      </w:tabs>
    </w:pPr>
  </w:style>
  <w:style w:type="character" w:customStyle="1" w:styleId="HeaderChar">
    <w:name w:val="Header Char"/>
    <w:basedOn w:val="DefaultParagraphFont"/>
    <w:link w:val="Header"/>
    <w:uiPriority w:val="99"/>
    <w:rsid w:val="000E0F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0FD5"/>
    <w:pPr>
      <w:tabs>
        <w:tab w:val="center" w:pos="4513"/>
        <w:tab w:val="right" w:pos="9026"/>
      </w:tabs>
    </w:pPr>
  </w:style>
  <w:style w:type="character" w:customStyle="1" w:styleId="FooterChar">
    <w:name w:val="Footer Char"/>
    <w:basedOn w:val="DefaultParagraphFont"/>
    <w:link w:val="Footer"/>
    <w:uiPriority w:val="99"/>
    <w:rsid w:val="000E0F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5076"/>
    <w:rPr>
      <w:sz w:val="16"/>
      <w:szCs w:val="16"/>
    </w:rPr>
  </w:style>
  <w:style w:type="paragraph" w:styleId="CommentText">
    <w:name w:val="annotation text"/>
    <w:basedOn w:val="Normal"/>
    <w:link w:val="CommentTextChar"/>
    <w:uiPriority w:val="99"/>
    <w:semiHidden/>
    <w:unhideWhenUsed/>
    <w:rsid w:val="00A05076"/>
    <w:rPr>
      <w:sz w:val="20"/>
      <w:szCs w:val="20"/>
    </w:rPr>
  </w:style>
  <w:style w:type="character" w:customStyle="1" w:styleId="CommentTextChar">
    <w:name w:val="Comment Text Char"/>
    <w:basedOn w:val="DefaultParagraphFont"/>
    <w:link w:val="CommentText"/>
    <w:uiPriority w:val="99"/>
    <w:semiHidden/>
    <w:rsid w:val="00A05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076"/>
    <w:rPr>
      <w:b/>
      <w:bCs/>
    </w:rPr>
  </w:style>
  <w:style w:type="character" w:customStyle="1" w:styleId="CommentSubjectChar">
    <w:name w:val="Comment Subject Char"/>
    <w:basedOn w:val="CommentTextChar"/>
    <w:link w:val="CommentSubject"/>
    <w:uiPriority w:val="99"/>
    <w:semiHidden/>
    <w:rsid w:val="00A05076"/>
    <w:rPr>
      <w:rFonts w:ascii="Times New Roman" w:eastAsia="Times New Roman" w:hAnsi="Times New Roman" w:cs="Times New Roman"/>
      <w:b/>
      <w:bCs/>
      <w:sz w:val="20"/>
      <w:szCs w:val="20"/>
    </w:rPr>
  </w:style>
  <w:style w:type="paragraph" w:styleId="Revision">
    <w:name w:val="Revision"/>
    <w:hidden/>
    <w:uiPriority w:val="99"/>
    <w:semiHidden/>
    <w:rsid w:val="000F0EA4"/>
    <w:pPr>
      <w:spacing w:after="0" w:line="240" w:lineRule="auto"/>
    </w:pPr>
    <w:rPr>
      <w:rFonts w:ascii="Times New Roman" w:eastAsia="Times New Roman" w:hAnsi="Times New Roman" w:cs="Times New Roman"/>
      <w:sz w:val="24"/>
      <w:szCs w:val="24"/>
    </w:rPr>
  </w:style>
  <w:style w:type="paragraph" w:styleId="FootnoteText">
    <w:name w:val="footnote text"/>
    <w:aliases w:val="single space,footnote text"/>
    <w:basedOn w:val="Normal"/>
    <w:link w:val="FootnoteTextChar"/>
    <w:uiPriority w:val="99"/>
    <w:semiHidden/>
    <w:unhideWhenUsed/>
    <w:rsid w:val="00942F7A"/>
    <w:rPr>
      <w:sz w:val="20"/>
      <w:szCs w:val="20"/>
    </w:rPr>
  </w:style>
  <w:style w:type="character" w:customStyle="1" w:styleId="FootnoteTextChar">
    <w:name w:val="Footnote Text Char"/>
    <w:aliases w:val="single space Char,footnote text Char"/>
    <w:basedOn w:val="DefaultParagraphFont"/>
    <w:link w:val="FootnoteText"/>
    <w:uiPriority w:val="99"/>
    <w:semiHidden/>
    <w:rsid w:val="00942F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2F7A"/>
    <w:rPr>
      <w:vertAlign w:val="superscript"/>
    </w:rPr>
  </w:style>
  <w:style w:type="paragraph" w:customStyle="1" w:styleId="BankNormal">
    <w:name w:val="BankNormal"/>
    <w:basedOn w:val="Normal"/>
    <w:rsid w:val="00376D5F"/>
    <w:pPr>
      <w:spacing w:after="240"/>
    </w:pPr>
  </w:style>
  <w:style w:type="paragraph" w:styleId="List4">
    <w:name w:val="List 4"/>
    <w:basedOn w:val="Normal"/>
    <w:rsid w:val="00B36007"/>
    <w:pPr>
      <w:ind w:left="1440" w:hanging="360"/>
    </w:pPr>
  </w:style>
  <w:style w:type="paragraph" w:customStyle="1" w:styleId="Default">
    <w:name w:val="Default"/>
    <w:rsid w:val="002262E0"/>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06C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C38"/>
    <w:rPr>
      <w:rFonts w:ascii="Consolas" w:eastAsia="Times New Roman" w:hAnsi="Consolas" w:cs="Consolas"/>
      <w:sz w:val="20"/>
      <w:szCs w:val="20"/>
    </w:rPr>
  </w:style>
  <w:style w:type="character" w:styleId="Hyperlink">
    <w:name w:val="Hyperlink"/>
    <w:basedOn w:val="DefaultParagraphFont"/>
    <w:uiPriority w:val="99"/>
    <w:unhideWhenUsed/>
    <w:rsid w:val="00E14372"/>
    <w:rPr>
      <w:color w:val="0563C1" w:themeColor="hyperlink"/>
      <w:u w:val="single"/>
    </w:rPr>
  </w:style>
  <w:style w:type="character" w:styleId="UnresolvedMention">
    <w:name w:val="Unresolved Mention"/>
    <w:basedOn w:val="DefaultParagraphFont"/>
    <w:uiPriority w:val="99"/>
    <w:semiHidden/>
    <w:unhideWhenUsed/>
    <w:rsid w:val="00E1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9561">
      <w:bodyDiv w:val="1"/>
      <w:marLeft w:val="0"/>
      <w:marRight w:val="0"/>
      <w:marTop w:val="0"/>
      <w:marBottom w:val="0"/>
      <w:divBdr>
        <w:top w:val="none" w:sz="0" w:space="0" w:color="auto"/>
        <w:left w:val="none" w:sz="0" w:space="0" w:color="auto"/>
        <w:bottom w:val="none" w:sz="0" w:space="0" w:color="auto"/>
        <w:right w:val="none" w:sz="0" w:space="0" w:color="auto"/>
      </w:divBdr>
    </w:div>
    <w:div w:id="547911072">
      <w:bodyDiv w:val="1"/>
      <w:marLeft w:val="0"/>
      <w:marRight w:val="0"/>
      <w:marTop w:val="0"/>
      <w:marBottom w:val="0"/>
      <w:divBdr>
        <w:top w:val="none" w:sz="0" w:space="0" w:color="auto"/>
        <w:left w:val="none" w:sz="0" w:space="0" w:color="auto"/>
        <w:bottom w:val="none" w:sz="0" w:space="0" w:color="auto"/>
        <w:right w:val="none" w:sz="0" w:space="0" w:color="auto"/>
      </w:divBdr>
    </w:div>
    <w:div w:id="556548280">
      <w:bodyDiv w:val="1"/>
      <w:marLeft w:val="0"/>
      <w:marRight w:val="0"/>
      <w:marTop w:val="0"/>
      <w:marBottom w:val="0"/>
      <w:divBdr>
        <w:top w:val="none" w:sz="0" w:space="0" w:color="auto"/>
        <w:left w:val="none" w:sz="0" w:space="0" w:color="auto"/>
        <w:bottom w:val="none" w:sz="0" w:space="0" w:color="auto"/>
        <w:right w:val="none" w:sz="0" w:space="0" w:color="auto"/>
      </w:divBdr>
    </w:div>
    <w:div w:id="642467641">
      <w:bodyDiv w:val="1"/>
      <w:marLeft w:val="0"/>
      <w:marRight w:val="0"/>
      <w:marTop w:val="0"/>
      <w:marBottom w:val="0"/>
      <w:divBdr>
        <w:top w:val="none" w:sz="0" w:space="0" w:color="auto"/>
        <w:left w:val="none" w:sz="0" w:space="0" w:color="auto"/>
        <w:bottom w:val="none" w:sz="0" w:space="0" w:color="auto"/>
        <w:right w:val="none" w:sz="0" w:space="0" w:color="auto"/>
      </w:divBdr>
    </w:div>
    <w:div w:id="1262840038">
      <w:bodyDiv w:val="1"/>
      <w:marLeft w:val="0"/>
      <w:marRight w:val="0"/>
      <w:marTop w:val="0"/>
      <w:marBottom w:val="0"/>
      <w:divBdr>
        <w:top w:val="none" w:sz="0" w:space="0" w:color="auto"/>
        <w:left w:val="none" w:sz="0" w:space="0" w:color="auto"/>
        <w:bottom w:val="none" w:sz="0" w:space="0" w:color="auto"/>
        <w:right w:val="none" w:sz="0" w:space="0" w:color="auto"/>
      </w:divBdr>
    </w:div>
    <w:div w:id="1397314159">
      <w:bodyDiv w:val="1"/>
      <w:marLeft w:val="0"/>
      <w:marRight w:val="0"/>
      <w:marTop w:val="0"/>
      <w:marBottom w:val="0"/>
      <w:divBdr>
        <w:top w:val="none" w:sz="0" w:space="0" w:color="auto"/>
        <w:left w:val="none" w:sz="0" w:space="0" w:color="auto"/>
        <w:bottom w:val="none" w:sz="0" w:space="0" w:color="auto"/>
        <w:right w:val="none" w:sz="0" w:space="0" w:color="auto"/>
      </w:divBdr>
    </w:div>
    <w:div w:id="1425419958">
      <w:bodyDiv w:val="1"/>
      <w:marLeft w:val="0"/>
      <w:marRight w:val="0"/>
      <w:marTop w:val="0"/>
      <w:marBottom w:val="0"/>
      <w:divBdr>
        <w:top w:val="none" w:sz="0" w:space="0" w:color="auto"/>
        <w:left w:val="none" w:sz="0" w:space="0" w:color="auto"/>
        <w:bottom w:val="none" w:sz="0" w:space="0" w:color="auto"/>
        <w:right w:val="none" w:sz="0" w:space="0" w:color="auto"/>
      </w:divBdr>
    </w:div>
    <w:div w:id="1613367563">
      <w:bodyDiv w:val="1"/>
      <w:marLeft w:val="0"/>
      <w:marRight w:val="0"/>
      <w:marTop w:val="0"/>
      <w:marBottom w:val="0"/>
      <w:divBdr>
        <w:top w:val="none" w:sz="0" w:space="0" w:color="auto"/>
        <w:left w:val="none" w:sz="0" w:space="0" w:color="auto"/>
        <w:bottom w:val="none" w:sz="0" w:space="0" w:color="auto"/>
        <w:right w:val="none" w:sz="0" w:space="0" w:color="auto"/>
      </w:divBdr>
    </w:div>
    <w:div w:id="17914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253281538510180437/pdf/ITKWB532331-20189021552.pdf" TargetMode="External"/><Relationship Id="rId1" Type="http://schemas.openxmlformats.org/officeDocument/2006/relationships/hyperlink" Target="http://documents.worldbank.org/curated/en/491971535859109015/pdf/Moldova-Land-PAD-0813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BDE4A-5846-4650-A4D7-6A6DAB06C80F}">
  <ds:schemaRefs>
    <ds:schemaRef ds:uri="http://schemas.openxmlformats.org/officeDocument/2006/bibliography"/>
  </ds:schemaRefs>
</ds:datastoreItem>
</file>

<file path=customXml/itemProps2.xml><?xml version="1.0" encoding="utf-8"?>
<ds:datastoreItem xmlns:ds="http://schemas.openxmlformats.org/officeDocument/2006/customXml" ds:itemID="{37643E6B-8379-4E5A-839E-E2167417F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38ECF-D80B-4B18-A348-E6C45811138C}">
  <ds:schemaRefs>
    <ds:schemaRef ds:uri="http://schemas.microsoft.com/sharepoint/v3/contenttype/forms"/>
  </ds:schemaRefs>
</ds:datastoreItem>
</file>

<file path=customXml/itemProps4.xml><?xml version="1.0" encoding="utf-8"?>
<ds:datastoreItem xmlns:ds="http://schemas.openxmlformats.org/officeDocument/2006/customXml" ds:itemID="{6C0D69F2-8141-4CA0-83EB-1E24A07F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1635</Words>
  <Characters>9488</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Ille</dc:creator>
  <cp:lastModifiedBy>Russu Egor</cp:lastModifiedBy>
  <cp:revision>5</cp:revision>
  <dcterms:created xsi:type="dcterms:W3CDTF">2023-09-13T06:48:00Z</dcterms:created>
  <dcterms:modified xsi:type="dcterms:W3CDTF">2024-09-05T09:24:00Z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